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DEBE1C" w14:textId="2E998A8F" w:rsidR="00C01396" w:rsidRDefault="00C01396" w:rsidP="001D41F8">
      <w:pPr>
        <w:spacing w:after="0" w:line="360" w:lineRule="auto"/>
        <w:ind w:right="1523"/>
        <w:jc w:val="both"/>
        <w:rPr>
          <w:rFonts w:ascii="Arial" w:hAnsi="Arial" w:cs="Arial"/>
          <w:b/>
          <w:bCs/>
          <w:sz w:val="24"/>
          <w:szCs w:val="24"/>
        </w:rPr>
      </w:pPr>
      <w:r w:rsidRPr="00C01396">
        <w:rPr>
          <w:rFonts w:ascii="Arial" w:hAnsi="Arial" w:cs="Arial"/>
          <w:b/>
          <w:bCs/>
          <w:sz w:val="24"/>
          <w:szCs w:val="24"/>
        </w:rPr>
        <w:t>KRAIBURG TPE develops next generation medical resealing compound for Asia Pacific</w:t>
      </w:r>
    </w:p>
    <w:p w14:paraId="7167E0C8" w14:textId="77777777" w:rsidR="00C01396" w:rsidRDefault="00C01396" w:rsidP="001D41F8">
      <w:pPr>
        <w:spacing w:after="0" w:line="360" w:lineRule="auto"/>
        <w:ind w:right="1523"/>
        <w:jc w:val="both"/>
        <w:rPr>
          <w:rFonts w:ascii="Arial" w:hAnsi="Arial" w:cs="Arial"/>
          <w:b/>
          <w:bCs/>
          <w:sz w:val="20"/>
          <w:szCs w:val="20"/>
        </w:rPr>
      </w:pPr>
    </w:p>
    <w:p w14:paraId="13DF4BE3" w14:textId="0FCF0438" w:rsidR="00C01396" w:rsidRDefault="00C01396" w:rsidP="001D41F8">
      <w:pPr>
        <w:spacing w:after="0" w:line="360" w:lineRule="auto"/>
        <w:ind w:right="1523"/>
        <w:jc w:val="both"/>
        <w:rPr>
          <w:rFonts w:ascii="Arial" w:hAnsi="Arial" w:cs="Arial"/>
          <w:b/>
          <w:bCs/>
          <w:sz w:val="20"/>
          <w:szCs w:val="20"/>
        </w:rPr>
      </w:pPr>
      <w:r w:rsidRPr="00C01396">
        <w:rPr>
          <w:rFonts w:ascii="Arial" w:hAnsi="Arial" w:cs="Arial"/>
          <w:b/>
          <w:bCs/>
          <w:sz w:val="20"/>
          <w:szCs w:val="20"/>
        </w:rPr>
        <w:t>KRAIBURG TPE, a global manufacturer of a diverse range of thermoplastic elastomer products and custom solutions for a variety of industries, is introducing its latest HC/RS/AP resealing series, under the THERMOLAST</w:t>
      </w:r>
      <w:r w:rsidRPr="00636E07">
        <w:rPr>
          <w:rFonts w:ascii="Arial" w:hAnsi="Arial" w:cs="Arial"/>
          <w:b/>
          <w:bCs/>
          <w:sz w:val="20"/>
          <w:szCs w:val="20"/>
          <w:vertAlign w:val="superscript"/>
        </w:rPr>
        <w:t>®</w:t>
      </w:r>
      <w:r w:rsidRPr="00C01396">
        <w:rPr>
          <w:rFonts w:ascii="Arial" w:hAnsi="Arial" w:cs="Arial"/>
          <w:b/>
          <w:bCs/>
          <w:sz w:val="20"/>
          <w:szCs w:val="20"/>
        </w:rPr>
        <w:t xml:space="preserve"> H range of TPE compounds for healthcare and medical resealing applications</w:t>
      </w:r>
      <w:r w:rsidR="00636E07">
        <w:rPr>
          <w:rFonts w:ascii="Arial" w:hAnsi="Arial" w:cs="Arial"/>
          <w:b/>
          <w:bCs/>
          <w:sz w:val="20"/>
          <w:szCs w:val="20"/>
        </w:rPr>
        <w:t>.</w:t>
      </w:r>
    </w:p>
    <w:p w14:paraId="22D5A8AE" w14:textId="79B4E9BC" w:rsidR="00C01396" w:rsidRDefault="00C01396" w:rsidP="001D41F8">
      <w:pPr>
        <w:spacing w:after="0" w:line="360" w:lineRule="auto"/>
        <w:ind w:right="1523"/>
        <w:jc w:val="both"/>
        <w:rPr>
          <w:rFonts w:ascii="Arial" w:hAnsi="Arial" w:cs="Arial"/>
          <w:b/>
          <w:bCs/>
          <w:sz w:val="20"/>
          <w:szCs w:val="20"/>
        </w:rPr>
      </w:pPr>
    </w:p>
    <w:p w14:paraId="1CF1401A" w14:textId="0606443F" w:rsidR="00C01396" w:rsidRDefault="00C01396" w:rsidP="00C01396">
      <w:pPr>
        <w:spacing w:after="0" w:line="360" w:lineRule="auto"/>
        <w:ind w:right="1523"/>
        <w:jc w:val="both"/>
        <w:rPr>
          <w:rFonts w:ascii="Arial" w:hAnsi="Arial" w:cs="Arial"/>
          <w:sz w:val="20"/>
          <w:szCs w:val="20"/>
        </w:rPr>
      </w:pPr>
      <w:r w:rsidRPr="00C01396">
        <w:rPr>
          <w:rFonts w:ascii="Arial" w:hAnsi="Arial" w:cs="Arial"/>
          <w:sz w:val="20"/>
          <w:szCs w:val="20"/>
        </w:rPr>
        <w:t xml:space="preserve">Seals have a significant impact on the functionality of medical devices, as well as the condition of the substance delivered by the device, and the success of the treatment for which it is employed. Seals for medical, pharmaceutical, biotechnology and other life sciences applications are used to prevent contamination, </w:t>
      </w:r>
      <w:r w:rsidR="00636E07" w:rsidRPr="00C01396">
        <w:rPr>
          <w:rFonts w:ascii="Arial" w:hAnsi="Arial" w:cs="Arial"/>
          <w:sz w:val="20"/>
          <w:szCs w:val="20"/>
        </w:rPr>
        <w:t>leakages,</w:t>
      </w:r>
      <w:r w:rsidRPr="00C01396">
        <w:rPr>
          <w:rFonts w:ascii="Arial" w:hAnsi="Arial" w:cs="Arial"/>
          <w:sz w:val="20"/>
          <w:szCs w:val="20"/>
        </w:rPr>
        <w:t xml:space="preserve"> and spillages. They must also exhibit good mechanical performance, chemical resistance, </w:t>
      </w:r>
      <w:r w:rsidR="005F5B61" w:rsidRPr="00C01396">
        <w:rPr>
          <w:rFonts w:ascii="Arial" w:hAnsi="Arial" w:cs="Arial"/>
          <w:sz w:val="20"/>
          <w:szCs w:val="20"/>
        </w:rPr>
        <w:t>biocompatibility</w:t>
      </w:r>
      <w:r w:rsidRPr="00C01396">
        <w:rPr>
          <w:rFonts w:ascii="Arial" w:hAnsi="Arial" w:cs="Arial"/>
          <w:sz w:val="20"/>
          <w:szCs w:val="20"/>
        </w:rPr>
        <w:t>, and other capabilities.</w:t>
      </w:r>
    </w:p>
    <w:p w14:paraId="42DECE9A" w14:textId="77777777" w:rsidR="00C01396" w:rsidRPr="00C01396" w:rsidRDefault="00C01396" w:rsidP="00C01396">
      <w:pPr>
        <w:spacing w:after="0" w:line="360" w:lineRule="auto"/>
        <w:ind w:right="1523"/>
        <w:jc w:val="both"/>
        <w:rPr>
          <w:rFonts w:ascii="Arial" w:hAnsi="Arial" w:cs="Arial"/>
          <w:sz w:val="20"/>
          <w:szCs w:val="20"/>
        </w:rPr>
      </w:pPr>
    </w:p>
    <w:p w14:paraId="6E34DC5E" w14:textId="78A8B698" w:rsidR="00C01396" w:rsidRDefault="00C01396" w:rsidP="00C01396">
      <w:pPr>
        <w:spacing w:after="0" w:line="360" w:lineRule="auto"/>
        <w:ind w:right="1523"/>
        <w:jc w:val="both"/>
        <w:rPr>
          <w:rFonts w:ascii="Arial" w:hAnsi="Arial" w:cs="Arial"/>
          <w:sz w:val="20"/>
          <w:szCs w:val="20"/>
        </w:rPr>
      </w:pPr>
      <w:r w:rsidRPr="00C01396">
        <w:rPr>
          <w:rFonts w:ascii="Arial" w:hAnsi="Arial" w:cs="Arial"/>
          <w:sz w:val="20"/>
          <w:szCs w:val="20"/>
        </w:rPr>
        <w:t>Finding the right material to fit the requirements of innovative designs, especially for medical device components such as resealing systems, is vital for optimizing functionality and performance.</w:t>
      </w:r>
    </w:p>
    <w:p w14:paraId="7B71E9EA" w14:textId="77777777" w:rsidR="00C01396" w:rsidRPr="00C01396" w:rsidRDefault="00C01396" w:rsidP="00C01396">
      <w:pPr>
        <w:spacing w:after="0" w:line="360" w:lineRule="auto"/>
        <w:ind w:right="1523"/>
        <w:jc w:val="both"/>
        <w:rPr>
          <w:rFonts w:ascii="Arial" w:hAnsi="Arial" w:cs="Arial"/>
          <w:sz w:val="20"/>
          <w:szCs w:val="20"/>
        </w:rPr>
      </w:pPr>
    </w:p>
    <w:p w14:paraId="7CF6E174" w14:textId="5C27AA38" w:rsidR="00C01396" w:rsidRDefault="00C01396" w:rsidP="00C01396">
      <w:pPr>
        <w:spacing w:after="0" w:line="360" w:lineRule="auto"/>
        <w:ind w:right="1523"/>
        <w:jc w:val="both"/>
        <w:rPr>
          <w:rFonts w:ascii="Arial" w:hAnsi="Arial" w:cs="Arial"/>
          <w:sz w:val="20"/>
          <w:szCs w:val="20"/>
        </w:rPr>
      </w:pPr>
      <w:r w:rsidRPr="00C01396">
        <w:rPr>
          <w:rFonts w:ascii="Arial" w:hAnsi="Arial" w:cs="Arial"/>
          <w:sz w:val="20"/>
          <w:szCs w:val="20"/>
        </w:rPr>
        <w:t>Hence, thermoplastic elastomers (TPEs), which offer many material advantages over traditional medical rubbers or plastics, are becoming increasingly popular in the medical and healthcare sectors.</w:t>
      </w:r>
    </w:p>
    <w:p w14:paraId="78BA1C0E" w14:textId="77777777" w:rsidR="00C01396" w:rsidRPr="00C01396" w:rsidRDefault="00C01396" w:rsidP="00C01396">
      <w:pPr>
        <w:spacing w:after="0" w:line="360" w:lineRule="auto"/>
        <w:ind w:right="1523"/>
        <w:jc w:val="both"/>
        <w:rPr>
          <w:rFonts w:ascii="Arial" w:hAnsi="Arial" w:cs="Arial"/>
          <w:sz w:val="20"/>
          <w:szCs w:val="20"/>
        </w:rPr>
      </w:pPr>
    </w:p>
    <w:p w14:paraId="26342125" w14:textId="77777777" w:rsidR="00C01396" w:rsidRPr="00C01396" w:rsidRDefault="00C01396" w:rsidP="00C01396">
      <w:pPr>
        <w:spacing w:after="0" w:line="360" w:lineRule="auto"/>
        <w:ind w:right="1523"/>
        <w:jc w:val="both"/>
        <w:rPr>
          <w:rFonts w:ascii="Arial" w:hAnsi="Arial" w:cs="Arial"/>
          <w:sz w:val="20"/>
          <w:szCs w:val="20"/>
        </w:rPr>
      </w:pPr>
      <w:r w:rsidRPr="00C01396">
        <w:rPr>
          <w:rFonts w:ascii="Arial" w:hAnsi="Arial" w:cs="Arial"/>
          <w:sz w:val="20"/>
          <w:szCs w:val="20"/>
        </w:rPr>
        <w:t xml:space="preserve">As the global competence leader in thermoplastic elastomer compounds, KRAIBURG TPE offers high-quality, </w:t>
      </w:r>
      <w:proofErr w:type="gramStart"/>
      <w:r w:rsidRPr="00C01396">
        <w:rPr>
          <w:rFonts w:ascii="Arial" w:hAnsi="Arial" w:cs="Arial"/>
          <w:sz w:val="20"/>
          <w:szCs w:val="20"/>
        </w:rPr>
        <w:t>custom-engineered</w:t>
      </w:r>
      <w:proofErr w:type="gramEnd"/>
      <w:r w:rsidRPr="00C01396">
        <w:rPr>
          <w:rFonts w:ascii="Arial" w:hAnsi="Arial" w:cs="Arial"/>
          <w:sz w:val="20"/>
          <w:szCs w:val="20"/>
        </w:rPr>
        <w:t xml:space="preserve"> TPE compounds that match the challenges of medical device designs, such as sealing applications.</w:t>
      </w:r>
    </w:p>
    <w:p w14:paraId="3E644441" w14:textId="77777777" w:rsidR="00C01396" w:rsidRDefault="00C01396" w:rsidP="00C01396">
      <w:pPr>
        <w:spacing w:after="0" w:line="360" w:lineRule="auto"/>
        <w:ind w:right="1523"/>
        <w:jc w:val="both"/>
        <w:rPr>
          <w:rFonts w:ascii="Arial" w:hAnsi="Arial" w:cs="Arial"/>
          <w:sz w:val="20"/>
          <w:szCs w:val="20"/>
        </w:rPr>
      </w:pPr>
    </w:p>
    <w:p w14:paraId="38E8419D" w14:textId="132FF4AB" w:rsidR="00C01396" w:rsidRDefault="00C01396" w:rsidP="00C01396">
      <w:pPr>
        <w:spacing w:after="0" w:line="360" w:lineRule="auto"/>
        <w:ind w:right="1523"/>
        <w:jc w:val="both"/>
        <w:rPr>
          <w:rFonts w:ascii="Arial" w:hAnsi="Arial" w:cs="Arial"/>
          <w:sz w:val="20"/>
          <w:szCs w:val="20"/>
        </w:rPr>
      </w:pPr>
    </w:p>
    <w:p w14:paraId="3E381DC4" w14:textId="77777777" w:rsidR="005F5B61" w:rsidRPr="00C01396" w:rsidRDefault="005F5B61" w:rsidP="00C01396">
      <w:pPr>
        <w:spacing w:after="0" w:line="360" w:lineRule="auto"/>
        <w:ind w:right="1523"/>
        <w:jc w:val="both"/>
        <w:rPr>
          <w:rFonts w:ascii="Arial" w:hAnsi="Arial" w:cs="Arial"/>
          <w:sz w:val="20"/>
          <w:szCs w:val="20"/>
        </w:rPr>
      </w:pPr>
    </w:p>
    <w:p w14:paraId="2C77B8ED" w14:textId="1F035A52" w:rsidR="00C01396" w:rsidRDefault="00C01396" w:rsidP="00C01396">
      <w:pPr>
        <w:spacing w:after="0" w:line="360" w:lineRule="auto"/>
        <w:ind w:right="1523"/>
        <w:jc w:val="both"/>
        <w:rPr>
          <w:rFonts w:ascii="Arial" w:hAnsi="Arial" w:cs="Arial"/>
          <w:sz w:val="20"/>
          <w:szCs w:val="20"/>
        </w:rPr>
      </w:pPr>
      <w:r w:rsidRPr="00C01396">
        <w:rPr>
          <w:rFonts w:ascii="Arial" w:hAnsi="Arial" w:cs="Arial"/>
          <w:sz w:val="20"/>
          <w:szCs w:val="20"/>
        </w:rPr>
        <w:lastRenderedPageBreak/>
        <w:t>"By manufacturing the THERMOLAST</w:t>
      </w:r>
      <w:r w:rsidRPr="00636E07">
        <w:rPr>
          <w:rFonts w:ascii="Arial" w:hAnsi="Arial" w:cs="Arial"/>
          <w:sz w:val="20"/>
          <w:szCs w:val="20"/>
          <w:vertAlign w:val="superscript"/>
        </w:rPr>
        <w:t>®</w:t>
      </w:r>
      <w:r w:rsidRPr="00C01396">
        <w:rPr>
          <w:rFonts w:ascii="Arial" w:hAnsi="Arial" w:cs="Arial"/>
          <w:sz w:val="20"/>
          <w:szCs w:val="20"/>
        </w:rPr>
        <w:t xml:space="preserve"> H compounds in Malaysia, at our facility in Seri Kembangan, we will be able to provide our Asian customers a high-quality product with quick lead times. Coupled with application and technical support, and product customization, customers will be able to rely on us for their needs," commented Aditya Purandare, Project Manager of the Market Launch of THERMOLAST</w:t>
      </w:r>
      <w:r w:rsidRPr="00636E07">
        <w:rPr>
          <w:rFonts w:ascii="Arial" w:hAnsi="Arial" w:cs="Arial"/>
          <w:sz w:val="20"/>
          <w:szCs w:val="20"/>
          <w:vertAlign w:val="superscript"/>
        </w:rPr>
        <w:t>®</w:t>
      </w:r>
      <w:r w:rsidRPr="00C01396">
        <w:rPr>
          <w:rFonts w:ascii="Arial" w:hAnsi="Arial" w:cs="Arial"/>
          <w:sz w:val="20"/>
          <w:szCs w:val="20"/>
        </w:rPr>
        <w:t xml:space="preserve"> H Asia Pacific.</w:t>
      </w:r>
    </w:p>
    <w:p w14:paraId="5EACBDF3" w14:textId="23FFFC07" w:rsidR="00C01396" w:rsidRDefault="00C01396" w:rsidP="00C01396">
      <w:pPr>
        <w:spacing w:after="0" w:line="360" w:lineRule="auto"/>
        <w:ind w:right="1523"/>
        <w:jc w:val="both"/>
        <w:rPr>
          <w:rFonts w:ascii="Arial" w:hAnsi="Arial" w:cs="Arial"/>
          <w:sz w:val="20"/>
          <w:szCs w:val="20"/>
        </w:rPr>
      </w:pPr>
    </w:p>
    <w:p w14:paraId="43F32FAC" w14:textId="77777777" w:rsidR="00C01396" w:rsidRPr="00C01396" w:rsidRDefault="00C01396" w:rsidP="00C01396">
      <w:pPr>
        <w:spacing w:line="360" w:lineRule="auto"/>
        <w:ind w:right="1559"/>
        <w:jc w:val="both"/>
        <w:rPr>
          <w:rFonts w:ascii="Arial" w:hAnsi="Arial" w:cs="Arial"/>
          <w:b/>
          <w:bCs/>
          <w:sz w:val="20"/>
          <w:szCs w:val="20"/>
        </w:rPr>
      </w:pPr>
      <w:r w:rsidRPr="00C01396">
        <w:rPr>
          <w:rFonts w:ascii="Arial" w:hAnsi="Arial" w:cs="Arial"/>
          <w:b/>
          <w:bCs/>
          <w:sz w:val="20"/>
          <w:szCs w:val="20"/>
        </w:rPr>
        <w:t xml:space="preserve">Material solutions with seal of approval </w:t>
      </w:r>
    </w:p>
    <w:p w14:paraId="6378A589" w14:textId="77777777" w:rsidR="00C01396" w:rsidRPr="00C01396" w:rsidRDefault="00C01396" w:rsidP="00C01396">
      <w:pPr>
        <w:spacing w:line="360" w:lineRule="auto"/>
        <w:ind w:right="1559"/>
        <w:jc w:val="both"/>
        <w:rPr>
          <w:rFonts w:ascii="Arial" w:hAnsi="Arial" w:cs="Arial"/>
          <w:sz w:val="20"/>
          <w:szCs w:val="20"/>
        </w:rPr>
      </w:pPr>
      <w:r w:rsidRPr="00C01396">
        <w:rPr>
          <w:rFonts w:ascii="Arial" w:hAnsi="Arial" w:cs="Arial"/>
          <w:sz w:val="20"/>
          <w:szCs w:val="20"/>
        </w:rPr>
        <w:t>KRAIBURG TPE’s THERMOLAST</w:t>
      </w:r>
      <w:r w:rsidRPr="00636E07">
        <w:rPr>
          <w:rFonts w:ascii="Arial" w:hAnsi="Arial" w:cs="Arial"/>
          <w:sz w:val="20"/>
          <w:szCs w:val="20"/>
          <w:vertAlign w:val="superscript"/>
        </w:rPr>
        <w:t>®</w:t>
      </w:r>
      <w:r w:rsidRPr="00C01396">
        <w:rPr>
          <w:rFonts w:ascii="Arial" w:hAnsi="Arial" w:cs="Arial"/>
          <w:sz w:val="20"/>
          <w:szCs w:val="20"/>
        </w:rPr>
        <w:t xml:space="preserve"> H HC/RS/AP family of compounds boasts good adhesion to PP and PE, making it ideal for medical and healthcare resealing applications such caps, closures, membranes, and plugs. </w:t>
      </w:r>
    </w:p>
    <w:p w14:paraId="2673609F" w14:textId="77777777" w:rsidR="00C01396" w:rsidRPr="00C01396" w:rsidRDefault="00C01396" w:rsidP="00C01396">
      <w:pPr>
        <w:spacing w:line="360" w:lineRule="auto"/>
        <w:ind w:right="1559"/>
        <w:jc w:val="both"/>
        <w:rPr>
          <w:rFonts w:ascii="Arial" w:hAnsi="Arial" w:cs="Arial"/>
          <w:sz w:val="20"/>
          <w:szCs w:val="20"/>
        </w:rPr>
      </w:pPr>
      <w:r w:rsidRPr="00C01396">
        <w:rPr>
          <w:rFonts w:ascii="Arial" w:hAnsi="Arial" w:cs="Arial"/>
          <w:sz w:val="20"/>
          <w:szCs w:val="20"/>
        </w:rPr>
        <w:t xml:space="preserve">Furthermore, the series has a low density and can be sterilized by autoclave at 121°C and </w:t>
      </w:r>
      <w:proofErr w:type="spellStart"/>
      <w:r w:rsidRPr="00C01396">
        <w:rPr>
          <w:rFonts w:ascii="Arial" w:hAnsi="Arial" w:cs="Arial"/>
          <w:sz w:val="20"/>
          <w:szCs w:val="20"/>
        </w:rPr>
        <w:t>EtO</w:t>
      </w:r>
      <w:proofErr w:type="spellEnd"/>
      <w:r w:rsidRPr="00C01396">
        <w:rPr>
          <w:rFonts w:ascii="Arial" w:hAnsi="Arial" w:cs="Arial"/>
          <w:sz w:val="20"/>
          <w:szCs w:val="20"/>
        </w:rPr>
        <w:t>, making it ideal for use on resealing caps for sample and test tubes, medical vial closures, as well as the membranes in disposable insulin syringes.</w:t>
      </w:r>
    </w:p>
    <w:p w14:paraId="334E8429" w14:textId="77777777" w:rsidR="00C01396" w:rsidRPr="00C01396" w:rsidRDefault="00C01396" w:rsidP="00C01396">
      <w:pPr>
        <w:spacing w:line="360" w:lineRule="auto"/>
        <w:ind w:right="1559"/>
        <w:jc w:val="both"/>
        <w:rPr>
          <w:rFonts w:ascii="Arial" w:hAnsi="Arial" w:cs="Arial"/>
          <w:sz w:val="20"/>
          <w:szCs w:val="20"/>
        </w:rPr>
      </w:pPr>
      <w:r w:rsidRPr="00C01396">
        <w:rPr>
          <w:rFonts w:ascii="Arial" w:hAnsi="Arial" w:cs="Arial"/>
          <w:sz w:val="20"/>
          <w:szCs w:val="20"/>
        </w:rPr>
        <w:t xml:space="preserve">Available in translucent color and various color options, the compounds </w:t>
      </w:r>
      <w:proofErr w:type="gramStart"/>
      <w:r w:rsidRPr="00C01396">
        <w:rPr>
          <w:rFonts w:ascii="Arial" w:hAnsi="Arial" w:cs="Arial"/>
          <w:sz w:val="20"/>
          <w:szCs w:val="20"/>
        </w:rPr>
        <w:t>are able to</w:t>
      </w:r>
      <w:proofErr w:type="gramEnd"/>
      <w:r w:rsidRPr="00C01396">
        <w:rPr>
          <w:rFonts w:ascii="Arial" w:hAnsi="Arial" w:cs="Arial"/>
          <w:sz w:val="20"/>
          <w:szCs w:val="20"/>
        </w:rPr>
        <w:t xml:space="preserve"> cater to the flexibility of innovative designs.</w:t>
      </w:r>
    </w:p>
    <w:p w14:paraId="6630EEE9" w14:textId="77777777" w:rsidR="00C01396" w:rsidRPr="00C01396" w:rsidRDefault="00C01396" w:rsidP="00C01396">
      <w:pPr>
        <w:spacing w:line="360" w:lineRule="auto"/>
        <w:ind w:right="1559"/>
        <w:jc w:val="both"/>
        <w:rPr>
          <w:rFonts w:ascii="Arial" w:hAnsi="Arial" w:cs="Arial"/>
          <w:sz w:val="20"/>
          <w:szCs w:val="20"/>
        </w:rPr>
      </w:pPr>
      <w:r w:rsidRPr="00C01396">
        <w:rPr>
          <w:rFonts w:ascii="Arial" w:hAnsi="Arial" w:cs="Arial"/>
          <w:sz w:val="20"/>
          <w:szCs w:val="20"/>
        </w:rPr>
        <w:t>The compounds are safe for use, complying with ISO10993-5 and GB/T 16886.5 (cytotoxicity) standards, as well as many worldwide food contact and medical standards, including China GB 4806 – 2016, US FDA CFR 21, Regulation (EU) No 10/2011, REACH, and RoHS, and resealing performance is tested according to the DIN ISO 15759.</w:t>
      </w:r>
    </w:p>
    <w:p w14:paraId="7E4A4E90" w14:textId="77777777" w:rsidR="00C01396" w:rsidRPr="00C01396" w:rsidRDefault="00C01396" w:rsidP="00C01396">
      <w:pPr>
        <w:spacing w:line="360" w:lineRule="auto"/>
        <w:ind w:right="1559"/>
        <w:jc w:val="both"/>
        <w:rPr>
          <w:rFonts w:ascii="Arial" w:hAnsi="Arial" w:cs="Arial"/>
          <w:sz w:val="20"/>
          <w:szCs w:val="20"/>
        </w:rPr>
      </w:pPr>
      <w:r w:rsidRPr="00C01396">
        <w:rPr>
          <w:rFonts w:ascii="Arial" w:hAnsi="Arial" w:cs="Arial"/>
          <w:sz w:val="20"/>
          <w:szCs w:val="20"/>
        </w:rPr>
        <w:t xml:space="preserve"> “Customers are assured of the THERMOLAST</w:t>
      </w:r>
      <w:r w:rsidRPr="00636E07">
        <w:rPr>
          <w:rFonts w:ascii="Arial" w:hAnsi="Arial" w:cs="Arial"/>
          <w:sz w:val="20"/>
          <w:szCs w:val="20"/>
          <w:vertAlign w:val="superscript"/>
        </w:rPr>
        <w:t>®</w:t>
      </w:r>
      <w:r w:rsidRPr="00C01396">
        <w:rPr>
          <w:rFonts w:ascii="Arial" w:hAnsi="Arial" w:cs="Arial"/>
          <w:sz w:val="20"/>
          <w:szCs w:val="20"/>
        </w:rPr>
        <w:t xml:space="preserve"> H product value. We are confident of delivering material solutions that meet the medical standards in Asia Pacific, all thanks to our dedicated market support and expert knowledge in TPE products,” says Lee Jia Yin, Product Specialist, KRAIBURG TPE.</w:t>
      </w:r>
    </w:p>
    <w:p w14:paraId="2D0130AF" w14:textId="77777777" w:rsidR="00D27932" w:rsidRDefault="00D27932" w:rsidP="00C01396">
      <w:pPr>
        <w:spacing w:line="360" w:lineRule="auto"/>
        <w:ind w:right="1559"/>
        <w:jc w:val="both"/>
        <w:rPr>
          <w:rFonts w:ascii="Arial" w:hAnsi="Arial" w:cs="Arial"/>
          <w:b/>
          <w:bCs/>
          <w:sz w:val="20"/>
          <w:szCs w:val="20"/>
          <w:u w:val="single"/>
        </w:rPr>
      </w:pPr>
    </w:p>
    <w:p w14:paraId="555A99E7" w14:textId="77777777" w:rsidR="00636E07" w:rsidRDefault="00636E07">
      <w:pPr>
        <w:rPr>
          <w:rFonts w:ascii="Arial" w:hAnsi="Arial" w:cs="Arial"/>
          <w:b/>
          <w:bCs/>
          <w:sz w:val="20"/>
          <w:szCs w:val="20"/>
          <w:u w:val="single"/>
        </w:rPr>
      </w:pPr>
      <w:r>
        <w:rPr>
          <w:rFonts w:ascii="Arial" w:hAnsi="Arial" w:cs="Arial"/>
          <w:b/>
          <w:bCs/>
          <w:sz w:val="20"/>
          <w:szCs w:val="20"/>
          <w:u w:val="single"/>
        </w:rPr>
        <w:br w:type="page"/>
      </w:r>
    </w:p>
    <w:p w14:paraId="03B4D610" w14:textId="3974EAA5" w:rsidR="00C01396" w:rsidRPr="00C01396" w:rsidRDefault="00C01396" w:rsidP="00C01396">
      <w:pPr>
        <w:spacing w:line="360" w:lineRule="auto"/>
        <w:ind w:right="1559"/>
        <w:jc w:val="both"/>
        <w:rPr>
          <w:rFonts w:ascii="Arial" w:hAnsi="Arial" w:cs="Arial"/>
          <w:b/>
          <w:bCs/>
          <w:sz w:val="20"/>
          <w:szCs w:val="20"/>
          <w:u w:val="single"/>
        </w:rPr>
      </w:pPr>
      <w:r w:rsidRPr="00C01396">
        <w:rPr>
          <w:rFonts w:ascii="Arial" w:hAnsi="Arial" w:cs="Arial"/>
          <w:b/>
          <w:bCs/>
          <w:sz w:val="20"/>
          <w:szCs w:val="20"/>
          <w:u w:val="single"/>
        </w:rPr>
        <w:lastRenderedPageBreak/>
        <w:t>J</w:t>
      </w:r>
      <w:r w:rsidRPr="00C01396">
        <w:rPr>
          <w:rFonts w:ascii="Arial" w:hAnsi="Arial" w:cs="Arial"/>
          <w:b/>
          <w:bCs/>
          <w:sz w:val="20"/>
          <w:szCs w:val="20"/>
          <w:u w:val="single"/>
          <w:shd w:val="clear" w:color="auto" w:fill="FFFFFF"/>
        </w:rPr>
        <w:t>oin us in the following</w:t>
      </w:r>
      <w:r w:rsidRPr="00C01396">
        <w:rPr>
          <w:rFonts w:ascii="Arial" w:hAnsi="Arial" w:cs="Arial"/>
          <w:b/>
          <w:bCs/>
          <w:sz w:val="20"/>
          <w:szCs w:val="20"/>
          <w:u w:val="single"/>
        </w:rPr>
        <w:t>:</w:t>
      </w:r>
    </w:p>
    <w:p w14:paraId="69FE567C" w14:textId="42A16DD2" w:rsidR="00C01396" w:rsidRPr="00762CCA" w:rsidRDefault="00C01396" w:rsidP="00762CCA">
      <w:pPr>
        <w:spacing w:line="360" w:lineRule="auto"/>
        <w:ind w:right="1559"/>
        <w:jc w:val="both"/>
        <w:rPr>
          <w:rFonts w:ascii="Arial" w:hAnsi="Arial" w:cs="Arial"/>
          <w:b/>
          <w:bCs/>
          <w:sz w:val="20"/>
          <w:szCs w:val="20"/>
        </w:rPr>
      </w:pPr>
      <w:r w:rsidRPr="00C01396">
        <w:rPr>
          <w:rFonts w:ascii="Arial" w:hAnsi="Arial" w:cs="Arial"/>
          <w:b/>
          <w:bCs/>
          <w:sz w:val="20"/>
          <w:szCs w:val="20"/>
        </w:rPr>
        <w:t>KRAIBURG TPE Medical &amp; Healthcare TPE Upcoming Event</w:t>
      </w:r>
    </w:p>
    <w:p w14:paraId="07A3EC7C" w14:textId="476DD041" w:rsidR="00C01396" w:rsidRPr="00C01396" w:rsidRDefault="00C01396" w:rsidP="00335499">
      <w:pPr>
        <w:pStyle w:val="ListParagraph"/>
        <w:numPr>
          <w:ilvl w:val="0"/>
          <w:numId w:val="8"/>
        </w:numPr>
        <w:ind w:left="426" w:right="1559"/>
        <w:jc w:val="both"/>
        <w:rPr>
          <w:rFonts w:ascii="Arial" w:hAnsi="Arial" w:cs="Arial"/>
          <w:sz w:val="20"/>
          <w:szCs w:val="20"/>
        </w:rPr>
      </w:pPr>
      <w:r w:rsidRPr="00C01396">
        <w:rPr>
          <w:rFonts w:ascii="Arial" w:hAnsi="Arial" w:cs="Arial"/>
          <w:b/>
          <w:bCs/>
          <w:sz w:val="20"/>
          <w:szCs w:val="20"/>
        </w:rPr>
        <w:t>CHINAPLAS TECHTALK FORUM</w:t>
      </w:r>
      <w:r w:rsidR="00D27932">
        <w:rPr>
          <w:rFonts w:ascii="Arial" w:hAnsi="Arial" w:cs="Arial"/>
          <w:b/>
          <w:bCs/>
          <w:sz w:val="20"/>
          <w:szCs w:val="20"/>
        </w:rPr>
        <w:t xml:space="preserve">- </w:t>
      </w:r>
      <w:r w:rsidR="00D27932" w:rsidRPr="00335499">
        <w:rPr>
          <w:rFonts w:ascii="Arial" w:hAnsi="Arial" w:cs="Arial"/>
          <w:sz w:val="20"/>
          <w:szCs w:val="20"/>
        </w:rPr>
        <w:t>NEW THERMOLAST</w:t>
      </w:r>
      <w:r w:rsidR="00D27932" w:rsidRPr="00636E07">
        <w:rPr>
          <w:rFonts w:ascii="Arial" w:hAnsi="Arial" w:cs="Arial"/>
          <w:sz w:val="20"/>
          <w:szCs w:val="20"/>
          <w:vertAlign w:val="superscript"/>
        </w:rPr>
        <w:t>®</w:t>
      </w:r>
      <w:r w:rsidR="00D27932" w:rsidRPr="00335499">
        <w:rPr>
          <w:rFonts w:ascii="Arial" w:hAnsi="Arial" w:cs="Arial"/>
          <w:sz w:val="20"/>
          <w:szCs w:val="20"/>
        </w:rPr>
        <w:t xml:space="preserve"> H TPEs for Medical and Healthcare Devices</w:t>
      </w:r>
    </w:p>
    <w:p w14:paraId="36B3F4F0" w14:textId="4A48AC1F" w:rsidR="00C01396" w:rsidRPr="00335499" w:rsidRDefault="00D27932" w:rsidP="00074B55">
      <w:pPr>
        <w:pStyle w:val="ListParagraph"/>
        <w:numPr>
          <w:ilvl w:val="0"/>
          <w:numId w:val="11"/>
        </w:numPr>
        <w:spacing w:after="160" w:line="360" w:lineRule="auto"/>
        <w:ind w:left="851" w:right="1559"/>
        <w:jc w:val="both"/>
        <w:rPr>
          <w:rFonts w:ascii="Arial" w:hAnsi="Arial" w:cs="Arial"/>
          <w:sz w:val="20"/>
          <w:szCs w:val="20"/>
        </w:rPr>
      </w:pPr>
      <w:r>
        <w:rPr>
          <w:rFonts w:ascii="Arial" w:hAnsi="Arial" w:cs="Arial"/>
          <w:sz w:val="20"/>
          <w:szCs w:val="20"/>
        </w:rPr>
        <w:t xml:space="preserve">Mandarin Session: </w:t>
      </w:r>
      <w:r w:rsidR="00C01396" w:rsidRPr="00335499">
        <w:rPr>
          <w:rFonts w:ascii="Arial" w:hAnsi="Arial" w:cs="Arial"/>
          <w:sz w:val="20"/>
          <w:szCs w:val="20"/>
        </w:rPr>
        <w:t>26 April</w:t>
      </w:r>
      <w:r>
        <w:rPr>
          <w:rFonts w:ascii="Arial" w:hAnsi="Arial" w:cs="Arial"/>
          <w:sz w:val="20"/>
          <w:szCs w:val="20"/>
        </w:rPr>
        <w:t xml:space="preserve"> 2022 ; </w:t>
      </w:r>
      <w:r w:rsidR="00C01396" w:rsidRPr="00335499">
        <w:rPr>
          <w:rFonts w:ascii="Arial" w:hAnsi="Arial" w:cs="Arial"/>
          <w:sz w:val="20"/>
          <w:szCs w:val="20"/>
        </w:rPr>
        <w:t xml:space="preserve">11.15a.m. - 11.35a.m. at </w:t>
      </w:r>
      <w:r>
        <w:rPr>
          <w:rFonts w:ascii="Arial" w:hAnsi="Arial" w:cs="Arial"/>
          <w:sz w:val="20"/>
          <w:szCs w:val="20"/>
        </w:rPr>
        <w:t xml:space="preserve">CHINAPLAS  2022 , </w:t>
      </w:r>
      <w:r w:rsidR="00C01396" w:rsidRPr="00335499">
        <w:rPr>
          <w:rFonts w:ascii="Arial" w:hAnsi="Arial" w:cs="Arial"/>
          <w:sz w:val="20"/>
          <w:szCs w:val="20"/>
        </w:rPr>
        <w:t xml:space="preserve">Hall 1.2 </w:t>
      </w:r>
      <w:r>
        <w:rPr>
          <w:rFonts w:ascii="Arial" w:hAnsi="Arial" w:cs="Arial"/>
          <w:sz w:val="20"/>
          <w:szCs w:val="20"/>
        </w:rPr>
        <w:t>.</w:t>
      </w:r>
    </w:p>
    <w:p w14:paraId="30C87541" w14:textId="77777777" w:rsidR="00C01396" w:rsidRPr="00C01396" w:rsidRDefault="00C01396" w:rsidP="00C01396">
      <w:pPr>
        <w:pStyle w:val="ListParagraph"/>
        <w:spacing w:line="360" w:lineRule="auto"/>
        <w:ind w:left="1079" w:right="1559"/>
        <w:jc w:val="both"/>
        <w:rPr>
          <w:rFonts w:ascii="Arial" w:hAnsi="Arial" w:cs="Arial"/>
          <w:sz w:val="20"/>
          <w:szCs w:val="20"/>
        </w:rPr>
      </w:pPr>
    </w:p>
    <w:p w14:paraId="1546FED4" w14:textId="4435119E" w:rsidR="00C01396" w:rsidRPr="00C01396" w:rsidRDefault="00C01396" w:rsidP="00335499">
      <w:pPr>
        <w:pStyle w:val="ListParagraph"/>
        <w:numPr>
          <w:ilvl w:val="0"/>
          <w:numId w:val="8"/>
        </w:numPr>
        <w:spacing w:after="160" w:line="360" w:lineRule="auto"/>
        <w:ind w:left="426" w:right="1559"/>
        <w:jc w:val="both"/>
        <w:rPr>
          <w:rFonts w:ascii="Arial" w:hAnsi="Arial" w:cs="Arial"/>
          <w:sz w:val="20"/>
          <w:szCs w:val="20"/>
        </w:rPr>
      </w:pPr>
      <w:r w:rsidRPr="00C01396">
        <w:rPr>
          <w:rFonts w:ascii="Arial" w:hAnsi="Arial" w:cs="Arial"/>
          <w:b/>
          <w:bCs/>
          <w:sz w:val="20"/>
          <w:szCs w:val="20"/>
        </w:rPr>
        <w:t>Visit us at CHINAPLAS</w:t>
      </w:r>
      <w:r w:rsidR="00D27932">
        <w:rPr>
          <w:rFonts w:ascii="Arial" w:hAnsi="Arial" w:cs="Arial"/>
          <w:b/>
          <w:bCs/>
          <w:sz w:val="20"/>
          <w:szCs w:val="20"/>
        </w:rPr>
        <w:t xml:space="preserve"> 2022</w:t>
      </w:r>
      <w:r w:rsidRPr="00C01396">
        <w:rPr>
          <w:rFonts w:ascii="Arial" w:hAnsi="Arial" w:cs="Arial"/>
          <w:b/>
          <w:bCs/>
          <w:sz w:val="20"/>
          <w:szCs w:val="20"/>
        </w:rPr>
        <w:t xml:space="preserve"> </w:t>
      </w:r>
    </w:p>
    <w:p w14:paraId="5FAAD80A" w14:textId="77777777" w:rsidR="00C01396" w:rsidRPr="00C01396" w:rsidRDefault="00C01396" w:rsidP="00074B55">
      <w:pPr>
        <w:pStyle w:val="ListParagraph"/>
        <w:numPr>
          <w:ilvl w:val="0"/>
          <w:numId w:val="11"/>
        </w:numPr>
        <w:spacing w:after="160" w:line="360" w:lineRule="auto"/>
        <w:ind w:left="851" w:right="1559"/>
        <w:jc w:val="both"/>
        <w:rPr>
          <w:rFonts w:ascii="Arial" w:hAnsi="Arial" w:cs="Arial"/>
          <w:sz w:val="20"/>
          <w:szCs w:val="20"/>
        </w:rPr>
      </w:pPr>
      <w:r w:rsidRPr="00C01396">
        <w:rPr>
          <w:rFonts w:ascii="Arial" w:hAnsi="Arial" w:cs="Arial"/>
          <w:sz w:val="20"/>
          <w:szCs w:val="20"/>
        </w:rPr>
        <w:t>Join us at CHINAPLAS 2022, Hall 7.2, Booth J122, at the National Exhibition and Convention Center (NECC), Shanghai,</w:t>
      </w:r>
      <w:r w:rsidRPr="00C01396">
        <w:rPr>
          <w:rFonts w:ascii="Arial" w:hAnsi="Arial" w:cs="Arial"/>
          <w:iCs/>
          <w:sz w:val="20"/>
          <w:szCs w:val="20"/>
        </w:rPr>
        <w:t xml:space="preserve"> </w:t>
      </w:r>
      <w:r w:rsidRPr="00C01396">
        <w:rPr>
          <w:rFonts w:ascii="Arial" w:hAnsi="Arial" w:cs="Arial"/>
          <w:sz w:val="20"/>
          <w:szCs w:val="20"/>
        </w:rPr>
        <w:t>from April 25 to 28, to learn more about THERMOLAST</w:t>
      </w:r>
      <w:r w:rsidRPr="00636E07">
        <w:rPr>
          <w:rFonts w:ascii="Arial" w:hAnsi="Arial" w:cs="Arial"/>
          <w:sz w:val="20"/>
          <w:szCs w:val="20"/>
          <w:vertAlign w:val="superscript"/>
        </w:rPr>
        <w:t>®</w:t>
      </w:r>
      <w:r w:rsidRPr="00C01396">
        <w:rPr>
          <w:rFonts w:ascii="Arial" w:hAnsi="Arial" w:cs="Arial"/>
          <w:sz w:val="20"/>
          <w:szCs w:val="20"/>
        </w:rPr>
        <w:t xml:space="preserve"> H and other TPE compounds for various applications.</w:t>
      </w:r>
    </w:p>
    <w:p w14:paraId="382EED59" w14:textId="14EF78D7" w:rsidR="00C01396" w:rsidRDefault="00C01396" w:rsidP="00335499">
      <w:pPr>
        <w:spacing w:line="360" w:lineRule="auto"/>
        <w:ind w:right="1559" w:firstLine="108"/>
        <w:jc w:val="both"/>
        <w:rPr>
          <w:rFonts w:ascii="Arial" w:hAnsi="Arial" w:cs="Arial"/>
          <w:b/>
          <w:bCs/>
          <w:sz w:val="20"/>
          <w:szCs w:val="20"/>
        </w:rPr>
      </w:pPr>
      <w:r w:rsidRPr="00C01396">
        <w:rPr>
          <w:rFonts w:ascii="Arial" w:hAnsi="Arial" w:cs="Arial"/>
          <w:b/>
          <w:bCs/>
          <w:sz w:val="20"/>
          <w:szCs w:val="20"/>
        </w:rPr>
        <w:t>Get your FREE* visitor badges for booth appointment. Scan QR code.</w:t>
      </w:r>
    </w:p>
    <w:p w14:paraId="478358B8" w14:textId="357A8FE2" w:rsidR="00335499" w:rsidRPr="00C01396" w:rsidRDefault="00335499" w:rsidP="00335499">
      <w:pPr>
        <w:spacing w:line="360" w:lineRule="auto"/>
        <w:ind w:right="1559" w:firstLine="108"/>
        <w:jc w:val="both"/>
        <w:rPr>
          <w:rFonts w:ascii="Arial" w:hAnsi="Arial" w:cs="Arial"/>
          <w:b/>
          <w:bCs/>
          <w:sz w:val="20"/>
          <w:szCs w:val="20"/>
        </w:rPr>
      </w:pPr>
      <w:r>
        <w:rPr>
          <w:noProof/>
        </w:rPr>
        <w:drawing>
          <wp:inline distT="0" distB="0" distL="0" distR="0" wp14:anchorId="39EEAFF6" wp14:editId="14E14890">
            <wp:extent cx="1009650" cy="1009650"/>
            <wp:effectExtent l="0" t="0" r="0" b="0"/>
            <wp:docPr id="11" name="Picture 11"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Qr code&#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p>
    <w:p w14:paraId="7B543084" w14:textId="77777777" w:rsidR="00C01396" w:rsidRPr="00C01396" w:rsidRDefault="00C01396" w:rsidP="00C01396">
      <w:pPr>
        <w:spacing w:line="360" w:lineRule="auto"/>
        <w:ind w:right="1559"/>
        <w:jc w:val="both"/>
        <w:rPr>
          <w:rFonts w:ascii="Arial" w:hAnsi="Arial" w:cs="Arial"/>
          <w:i/>
          <w:iCs/>
          <w:sz w:val="20"/>
          <w:szCs w:val="20"/>
        </w:rPr>
      </w:pPr>
      <w:r w:rsidRPr="00C01396">
        <w:rPr>
          <w:rFonts w:ascii="Arial" w:hAnsi="Arial" w:cs="Arial"/>
          <w:i/>
          <w:iCs/>
          <w:sz w:val="20"/>
          <w:szCs w:val="20"/>
        </w:rPr>
        <w:t>*Subject to availability</w:t>
      </w:r>
    </w:p>
    <w:p w14:paraId="72541C6C" w14:textId="1A4044BB" w:rsidR="004562AC" w:rsidRPr="00C01396" w:rsidRDefault="00C01396" w:rsidP="00C01396">
      <w:pPr>
        <w:spacing w:after="0" w:line="360" w:lineRule="auto"/>
        <w:ind w:right="1523"/>
        <w:jc w:val="both"/>
        <w:rPr>
          <w:rFonts w:ascii="Arial" w:hAnsi="Arial" w:cs="Arial"/>
          <w:sz w:val="20"/>
          <w:szCs w:val="20"/>
        </w:rPr>
      </w:pPr>
      <w:r>
        <w:rPr>
          <w:noProof/>
        </w:rPr>
        <w:lastRenderedPageBreak/>
        <w:drawing>
          <wp:inline distT="0" distB="0" distL="0" distR="0" wp14:anchorId="455D5A30" wp14:editId="1194F323">
            <wp:extent cx="4319909" cy="2804160"/>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28612" cy="2809809"/>
                    </a:xfrm>
                    <a:prstGeom prst="rect">
                      <a:avLst/>
                    </a:prstGeom>
                  </pic:spPr>
                </pic:pic>
              </a:graphicData>
            </a:graphic>
          </wp:inline>
        </w:drawing>
      </w:r>
    </w:p>
    <w:p w14:paraId="448950E1" w14:textId="17FD8474" w:rsidR="005320D5" w:rsidRPr="00597BA7" w:rsidRDefault="005320D5" w:rsidP="00EC7126">
      <w:pPr>
        <w:keepNext/>
        <w:keepLines/>
        <w:spacing w:after="0" w:line="360" w:lineRule="auto"/>
        <w:ind w:right="1701"/>
        <w:rPr>
          <w:noProof/>
        </w:rPr>
      </w:pPr>
      <w:r w:rsidRPr="00597BA7">
        <w:rPr>
          <w:rFonts w:ascii="Arial" w:hAnsi="Arial" w:cs="Arial"/>
          <w:b/>
          <w:bCs/>
          <w:sz w:val="20"/>
          <w:szCs w:val="20"/>
          <w:lang w:bidi="ar-SA"/>
        </w:rPr>
        <w:t>(Photo: © 20</w:t>
      </w:r>
      <w:r w:rsidR="00D2377C" w:rsidRPr="00597BA7">
        <w:rPr>
          <w:rFonts w:ascii="Arial" w:hAnsi="Arial" w:cs="Arial"/>
          <w:b/>
          <w:bCs/>
          <w:sz w:val="20"/>
          <w:szCs w:val="20"/>
          <w:lang w:bidi="ar-SA"/>
        </w:rPr>
        <w:t>2</w:t>
      </w:r>
      <w:r w:rsidR="00EA22E9">
        <w:rPr>
          <w:rFonts w:ascii="Arial" w:hAnsi="Arial" w:cs="Arial"/>
          <w:b/>
          <w:bCs/>
          <w:sz w:val="20"/>
          <w:szCs w:val="20"/>
          <w:lang w:bidi="ar-SA"/>
        </w:rPr>
        <w:t>2</w:t>
      </w:r>
      <w:r w:rsidRPr="00597BA7">
        <w:rPr>
          <w:rFonts w:ascii="Arial" w:hAnsi="Arial" w:cs="Arial"/>
          <w:b/>
          <w:bCs/>
          <w:sz w:val="20"/>
          <w:szCs w:val="20"/>
          <w:lang w:bidi="ar-SA"/>
        </w:rPr>
        <w:t xml:space="preserve"> KRAIBURG TPE)</w:t>
      </w:r>
    </w:p>
    <w:p w14:paraId="62F08EF9" w14:textId="77777777" w:rsidR="005320D5" w:rsidRPr="00597BA7" w:rsidRDefault="005320D5" w:rsidP="00EC7126">
      <w:pPr>
        <w:keepLines/>
        <w:spacing w:after="0" w:line="360" w:lineRule="auto"/>
        <w:ind w:right="1701"/>
        <w:rPr>
          <w:rFonts w:ascii="Arial" w:hAnsi="Arial" w:cs="Arial"/>
          <w:color w:val="000000" w:themeColor="text1"/>
          <w:sz w:val="20"/>
        </w:rPr>
      </w:pPr>
    </w:p>
    <w:p w14:paraId="2AB08974" w14:textId="77777777" w:rsidR="005F5B61" w:rsidRDefault="005F5B61" w:rsidP="00C01396">
      <w:pPr>
        <w:rPr>
          <w:rFonts w:ascii="Arial" w:hAnsi="Arial" w:cs="Arial"/>
          <w:b/>
          <w:color w:val="000000"/>
          <w:sz w:val="21"/>
          <w:szCs w:val="21"/>
          <w:lang w:val="en-GB"/>
        </w:rPr>
      </w:pPr>
      <w:bookmarkStart w:id="0" w:name="_Hlk95223890"/>
    </w:p>
    <w:p w14:paraId="13F2382B" w14:textId="269B30EC" w:rsidR="00C01396" w:rsidRPr="005F5B61" w:rsidRDefault="00C01396" w:rsidP="00C01396">
      <w:pPr>
        <w:rPr>
          <w:rFonts w:ascii="Arial" w:hAnsi="Arial" w:cs="Arial"/>
          <w:b/>
          <w:color w:val="000000"/>
          <w:sz w:val="21"/>
          <w:szCs w:val="21"/>
          <w:lang w:val="en-GB"/>
        </w:rPr>
      </w:pPr>
      <w:r w:rsidRPr="00A16BBE">
        <w:rPr>
          <w:rFonts w:ascii="Arial" w:hAnsi="Arial" w:cs="Arial"/>
          <w:b/>
          <w:color w:val="000000"/>
          <w:sz w:val="21"/>
          <w:szCs w:val="21"/>
          <w:lang w:val="en-GB"/>
        </w:rPr>
        <w:t>Information for members of the press:</w:t>
      </w:r>
      <w:r>
        <w:rPr>
          <w:rFonts w:ascii="Arial" w:hAnsi="Arial" w:cs="Arial"/>
          <w:b/>
          <w:noProof/>
          <w:color w:val="000000"/>
          <w:sz w:val="21"/>
          <w:szCs w:val="21"/>
          <w:lang w:val="de-DE"/>
        </w:rPr>
        <w:drawing>
          <wp:anchor distT="0" distB="0" distL="114300" distR="114300" simplePos="0" relativeHeight="251659264" behindDoc="0" locked="0" layoutInCell="1" allowOverlap="1" wp14:anchorId="343AF248" wp14:editId="546D8082">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5" name="Grafik 6" descr="Icon&#10;&#10;Description automatically generated">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 descr="Icon&#10;&#10;Description automatically generated">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618650" w14:textId="77777777" w:rsidR="00C01396" w:rsidRPr="009B3638" w:rsidRDefault="00762CCA" w:rsidP="00C01396">
      <w:pPr>
        <w:rPr>
          <w:rFonts w:ascii="Arial" w:hAnsi="Arial" w:cs="Arial"/>
          <w:bCs/>
          <w:color w:val="000000"/>
          <w:sz w:val="21"/>
          <w:szCs w:val="21"/>
          <w:lang w:val="en-GB"/>
        </w:rPr>
      </w:pPr>
      <w:hyperlink r:id="rId12" w:history="1">
        <w:r w:rsidR="00C01396" w:rsidRPr="00C45328">
          <w:rPr>
            <w:rStyle w:val="Hyperlink"/>
            <w:rFonts w:ascii="Arial" w:hAnsi="Arial" w:cs="Arial"/>
            <w:bCs/>
            <w:sz w:val="21"/>
            <w:szCs w:val="21"/>
            <w:lang w:val="en-GB"/>
          </w:rPr>
          <w:t>download high-resolution images</w:t>
        </w:r>
      </w:hyperlink>
    </w:p>
    <w:p w14:paraId="0E6A89DA" w14:textId="77777777" w:rsidR="00C01396" w:rsidRDefault="00C01396" w:rsidP="00C01396">
      <w:pPr>
        <w:rPr>
          <w:rFonts w:ascii="Arial" w:hAnsi="Arial" w:cs="Arial"/>
          <w:b/>
          <w:color w:val="000000"/>
          <w:sz w:val="21"/>
          <w:szCs w:val="21"/>
          <w:lang w:val="en-GB"/>
        </w:rPr>
      </w:pPr>
      <w:r>
        <w:rPr>
          <w:noProof/>
        </w:rPr>
        <w:drawing>
          <wp:anchor distT="0" distB="0" distL="114300" distR="114300" simplePos="0" relativeHeight="251660288" behindDoc="1" locked="0" layoutInCell="1" allowOverlap="1" wp14:anchorId="07E7D897" wp14:editId="646CD8C4">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1" name="Grafik 1" descr="Icon&#10;&#10;Description automatically generated">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28371B0E" w14:textId="77777777" w:rsidR="00C01396" w:rsidRPr="009F4A15" w:rsidRDefault="00762CCA" w:rsidP="00C01396">
      <w:pPr>
        <w:rPr>
          <w:rFonts w:ascii="Arial" w:hAnsi="Arial" w:cs="Arial"/>
          <w:bCs/>
          <w:color w:val="000000"/>
          <w:sz w:val="21"/>
          <w:szCs w:val="21"/>
          <w:lang w:val="en-GB"/>
        </w:rPr>
      </w:pPr>
      <w:hyperlink r:id="rId15" w:history="1">
        <w:r w:rsidR="00C01396" w:rsidRPr="009F4A15">
          <w:rPr>
            <w:rStyle w:val="Hyperlink"/>
            <w:rFonts w:ascii="Arial" w:hAnsi="Arial" w:cs="Arial"/>
            <w:bCs/>
            <w:sz w:val="21"/>
            <w:szCs w:val="21"/>
            <w:lang w:val="en-GB"/>
          </w:rPr>
          <w:t>latest news on KRAIBURG TPE</w:t>
        </w:r>
      </w:hyperlink>
    </w:p>
    <w:p w14:paraId="6515BE07" w14:textId="77777777" w:rsidR="00C01396" w:rsidRDefault="00C01396" w:rsidP="00C01396">
      <w:pPr>
        <w:rPr>
          <w:rFonts w:ascii="Arial" w:hAnsi="Arial" w:cs="Arial"/>
          <w:b/>
          <w:color w:val="000000"/>
          <w:sz w:val="21"/>
          <w:szCs w:val="21"/>
          <w:lang w:val="en-GB"/>
        </w:rPr>
      </w:pPr>
    </w:p>
    <w:p w14:paraId="5C63D1F5" w14:textId="77777777" w:rsidR="00335499" w:rsidRDefault="00335499">
      <w:pPr>
        <w:rPr>
          <w:rFonts w:ascii="Arial" w:hAnsi="Arial" w:cs="Arial"/>
          <w:b/>
          <w:color w:val="000000"/>
          <w:sz w:val="21"/>
          <w:szCs w:val="21"/>
          <w:lang w:val="en-GB"/>
        </w:rPr>
      </w:pPr>
      <w:r>
        <w:rPr>
          <w:rFonts w:ascii="Arial" w:hAnsi="Arial" w:cs="Arial"/>
          <w:b/>
          <w:color w:val="000000"/>
          <w:sz w:val="21"/>
          <w:szCs w:val="21"/>
          <w:lang w:val="en-GB"/>
        </w:rPr>
        <w:br w:type="page"/>
      </w:r>
    </w:p>
    <w:p w14:paraId="0E27F97F" w14:textId="77CBB175" w:rsidR="00C01396" w:rsidRDefault="00C01396" w:rsidP="00C01396">
      <w:pPr>
        <w:rPr>
          <w:rFonts w:ascii="Arial" w:hAnsi="Arial" w:cs="Arial"/>
          <w:b/>
          <w:color w:val="000000"/>
          <w:sz w:val="21"/>
          <w:szCs w:val="21"/>
          <w:lang w:val="en-GB"/>
        </w:rPr>
      </w:pPr>
      <w:r w:rsidRPr="000873C3">
        <w:rPr>
          <w:rFonts w:ascii="Arial" w:hAnsi="Arial" w:cs="Arial"/>
          <w:b/>
          <w:color w:val="000000"/>
          <w:sz w:val="21"/>
          <w:szCs w:val="21"/>
          <w:lang w:val="en-GB"/>
        </w:rPr>
        <w:lastRenderedPageBreak/>
        <w:t xml:space="preserve">Let’s connect on </w:t>
      </w:r>
      <w:proofErr w:type="gramStart"/>
      <w:r w:rsidRPr="000873C3">
        <w:rPr>
          <w:rFonts w:ascii="Arial" w:hAnsi="Arial" w:cs="Arial"/>
          <w:b/>
          <w:color w:val="000000"/>
          <w:sz w:val="21"/>
          <w:szCs w:val="21"/>
          <w:lang w:val="en-GB"/>
        </w:rPr>
        <w:t>Social Media</w:t>
      </w:r>
      <w:proofErr w:type="gramEnd"/>
      <w:r w:rsidRPr="000873C3">
        <w:rPr>
          <w:rFonts w:ascii="Arial" w:hAnsi="Arial" w:cs="Arial"/>
          <w:b/>
          <w:color w:val="000000"/>
          <w:sz w:val="21"/>
          <w:szCs w:val="21"/>
          <w:lang w:val="en-GB"/>
        </w:rPr>
        <w:t>:</w:t>
      </w:r>
    </w:p>
    <w:p w14:paraId="2E9B46A5" w14:textId="77777777" w:rsidR="00C01396" w:rsidRDefault="00C01396" w:rsidP="00C01396">
      <w:pPr>
        <w:rPr>
          <w:rFonts w:ascii="Arial" w:hAnsi="Arial" w:cs="Arial"/>
          <w:b/>
          <w:color w:val="000000"/>
          <w:sz w:val="21"/>
          <w:szCs w:val="21"/>
          <w:lang w:val="en-GB"/>
        </w:rPr>
      </w:pPr>
      <w:r>
        <w:rPr>
          <w:rFonts w:ascii="Arial" w:hAnsi="Arial" w:cs="Arial"/>
          <w:b/>
          <w:noProof/>
          <w:color w:val="000000"/>
          <w:sz w:val="21"/>
          <w:szCs w:val="21"/>
          <w:lang w:val="en-GB"/>
        </w:rPr>
        <w:t xml:space="preserve"> </w:t>
      </w:r>
      <w:r>
        <w:rPr>
          <w:rFonts w:ascii="Arial" w:hAnsi="Arial" w:cs="Arial"/>
          <w:b/>
          <w:noProof/>
          <w:color w:val="000000"/>
          <w:sz w:val="21"/>
          <w:szCs w:val="21"/>
          <w:lang w:val="en-GB"/>
        </w:rPr>
        <w:drawing>
          <wp:inline distT="0" distB="0" distL="0" distR="0" wp14:anchorId="3EC4D515" wp14:editId="202F6677">
            <wp:extent cx="289560" cy="289560"/>
            <wp:effectExtent l="0" t="0" r="0" b="0"/>
            <wp:docPr id="2" name="Picture 2" descr="Icon&#10;&#10;Description automatically generated">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Pr>
          <w:rFonts w:ascii="Arial" w:hAnsi="Arial" w:cs="Arial"/>
          <w:b/>
          <w:noProof/>
          <w:color w:val="000000"/>
          <w:sz w:val="21"/>
          <w:szCs w:val="21"/>
          <w:lang w:val="en-GB"/>
        </w:rPr>
        <w:t xml:space="preserve">   </w:t>
      </w:r>
      <w:r>
        <w:rPr>
          <w:rFonts w:ascii="Arial" w:hAnsi="Arial" w:cs="Arial"/>
          <w:b/>
          <w:noProof/>
          <w:color w:val="000000"/>
          <w:sz w:val="21"/>
          <w:szCs w:val="21"/>
          <w:lang w:val="en-GB"/>
        </w:rPr>
        <w:drawing>
          <wp:inline distT="0" distB="0" distL="0" distR="0" wp14:anchorId="557AA2EB" wp14:editId="5CC8FA58">
            <wp:extent cx="335280" cy="291202"/>
            <wp:effectExtent l="0" t="0" r="7620" b="0"/>
            <wp:docPr id="3" name="Picture 3" descr="Icon&#10;&#10;Description automatically generated with medium confidence">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Pr>
          <w:rFonts w:ascii="Arial" w:hAnsi="Arial" w:cs="Arial"/>
          <w:b/>
          <w:noProof/>
          <w:color w:val="000000"/>
          <w:sz w:val="21"/>
          <w:szCs w:val="21"/>
          <w:lang w:val="en-GB"/>
        </w:rPr>
        <w:t xml:space="preserve">    </w:t>
      </w:r>
      <w:r>
        <w:rPr>
          <w:rFonts w:ascii="Arial" w:hAnsi="Arial" w:cs="Arial"/>
          <w:b/>
          <w:noProof/>
          <w:color w:val="000000"/>
          <w:sz w:val="21"/>
          <w:szCs w:val="21"/>
          <w:lang w:val="de-DE"/>
        </w:rPr>
        <w:drawing>
          <wp:inline distT="0" distB="0" distL="0" distR="0" wp14:anchorId="2538EE2B" wp14:editId="1415A630">
            <wp:extent cx="300990" cy="300990"/>
            <wp:effectExtent l="0" t="0" r="3810" b="3810"/>
            <wp:docPr id="8" name="Grafik 7" descr="Icon&#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Pr>
          <w:rFonts w:ascii="Arial" w:hAnsi="Arial" w:cs="Arial"/>
          <w:b/>
          <w:noProof/>
          <w:color w:val="000000"/>
          <w:sz w:val="21"/>
          <w:szCs w:val="21"/>
          <w:lang w:val="en-GB"/>
        </w:rPr>
        <w:t xml:space="preserve"> </w:t>
      </w:r>
      <w:r>
        <w:rPr>
          <w:rFonts w:ascii="Arial" w:hAnsi="Arial" w:cs="Arial"/>
          <w:b/>
          <w:noProof/>
          <w:color w:val="000000"/>
          <w:sz w:val="21"/>
          <w:szCs w:val="21"/>
          <w:lang w:val="de-DE"/>
        </w:rPr>
        <w:t xml:space="preserve">  </w:t>
      </w:r>
      <w:r>
        <w:rPr>
          <w:rFonts w:ascii="Arial" w:hAnsi="Arial" w:cs="Arial"/>
          <w:b/>
          <w:noProof/>
          <w:color w:val="000000"/>
          <w:sz w:val="21"/>
          <w:szCs w:val="21"/>
          <w:lang w:val="de-DE"/>
        </w:rPr>
        <w:drawing>
          <wp:inline distT="0" distB="0" distL="0" distR="0" wp14:anchorId="1D954C9E" wp14:editId="03A90053">
            <wp:extent cx="296266" cy="296266"/>
            <wp:effectExtent l="0" t="0" r="8890" b="8890"/>
            <wp:docPr id="4" name="Grafik 21" descr="Logo&#10;&#10;Description automatically generated">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Pr>
          <w:rFonts w:ascii="Arial" w:hAnsi="Arial" w:cs="Arial"/>
          <w:b/>
          <w:noProof/>
          <w:color w:val="000000"/>
          <w:sz w:val="21"/>
          <w:szCs w:val="21"/>
          <w:lang w:val="de-DE"/>
        </w:rPr>
        <w:t xml:space="preserve">  </w:t>
      </w:r>
      <w:r>
        <w:rPr>
          <w:rFonts w:ascii="Arial" w:hAnsi="Arial" w:cs="Arial"/>
          <w:b/>
          <w:noProof/>
          <w:color w:val="000000"/>
          <w:sz w:val="21"/>
          <w:szCs w:val="21"/>
          <w:lang w:val="de-DE"/>
        </w:rPr>
        <w:drawing>
          <wp:inline distT="0" distB="0" distL="0" distR="0" wp14:anchorId="057E291A" wp14:editId="53FB7FB8">
            <wp:extent cx="399648" cy="303965"/>
            <wp:effectExtent l="0" t="0" r="635" b="1270"/>
            <wp:docPr id="9" name="Picture 9" descr="Logo, icon&#10;&#10;Description automatically generated">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bookmarkEnd w:id="0"/>
    </w:p>
    <w:p w14:paraId="15F1E2B0" w14:textId="2406B352" w:rsidR="00C01396" w:rsidRDefault="00335499" w:rsidP="00C01396">
      <w:pPr>
        <w:rPr>
          <w:rFonts w:ascii="Arial" w:hAnsi="Arial" w:cs="Arial"/>
          <w:b/>
          <w:color w:val="000000"/>
          <w:sz w:val="21"/>
          <w:szCs w:val="21"/>
          <w:lang w:val="en-MY"/>
        </w:rPr>
      </w:pPr>
      <w:r>
        <w:rPr>
          <w:rFonts w:ascii="Arial" w:hAnsi="Arial" w:cs="Arial"/>
          <w:b/>
          <w:color w:val="000000"/>
          <w:sz w:val="21"/>
          <w:szCs w:val="21"/>
          <w:lang w:val="en-MY"/>
        </w:rPr>
        <w:t>Follow us on WeChat</w:t>
      </w:r>
    </w:p>
    <w:p w14:paraId="301A05C4" w14:textId="145DBFF3" w:rsidR="00335499" w:rsidRPr="00335499" w:rsidRDefault="00335499" w:rsidP="00C01396">
      <w:pPr>
        <w:rPr>
          <w:rFonts w:ascii="Arial" w:hAnsi="Arial" w:cs="Arial"/>
          <w:b/>
          <w:color w:val="000000"/>
          <w:sz w:val="21"/>
          <w:szCs w:val="21"/>
          <w:lang w:val="en-MY"/>
        </w:rPr>
      </w:pPr>
      <w:r>
        <w:rPr>
          <w:rFonts w:ascii="Arial" w:hAnsi="Arial" w:cs="Arial"/>
          <w:noProof/>
          <w:sz w:val="20"/>
          <w:szCs w:val="20"/>
          <w:lang w:val="en-MY" w:eastAsia="en-MY"/>
        </w:rPr>
        <w:drawing>
          <wp:inline distT="0" distB="0" distL="0" distR="0" wp14:anchorId="6B997BD5" wp14:editId="7A309A47">
            <wp:extent cx="829310" cy="1036320"/>
            <wp:effectExtent l="0" t="0" r="889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7B923CFF" w14:textId="77777777" w:rsidR="00C01396" w:rsidRPr="00C01396" w:rsidRDefault="00C01396" w:rsidP="00C01396">
      <w:pPr>
        <w:spacing w:line="360" w:lineRule="auto"/>
        <w:ind w:right="1559"/>
        <w:jc w:val="both"/>
        <w:rPr>
          <w:rFonts w:ascii="Arial" w:hAnsi="Arial" w:cs="Arial"/>
          <w:color w:val="000000"/>
          <w:sz w:val="20"/>
          <w:szCs w:val="20"/>
        </w:rPr>
      </w:pPr>
      <w:r w:rsidRPr="00C01396">
        <w:rPr>
          <w:rFonts w:ascii="Arial" w:hAnsi="Arial" w:cs="Arial"/>
          <w:color w:val="000000"/>
          <w:sz w:val="20"/>
          <w:szCs w:val="20"/>
        </w:rPr>
        <w:t>KRAIBURG TPE (</w:t>
      </w:r>
      <w:hyperlink r:id="rId27" w:history="1">
        <w:r w:rsidRPr="00C01396">
          <w:rPr>
            <w:rStyle w:val="Hyperlink"/>
            <w:rFonts w:ascii="Arial" w:hAnsi="Arial" w:cs="Arial"/>
            <w:sz w:val="20"/>
            <w:szCs w:val="20"/>
          </w:rPr>
          <w:t>www.kraiburg-tpe.com</w:t>
        </w:r>
      </w:hyperlink>
      <w:r w:rsidRPr="00C01396">
        <w:rPr>
          <w:rFonts w:ascii="Arial" w:hAnsi="Arial" w:cs="Arial"/>
          <w:color w:val="000000"/>
          <w:sz w:val="20"/>
          <w:szCs w:val="20"/>
        </w:rPr>
        <w:t xml:space="preserve">) is a global manufacturer of thermoplastic elastomers. From </w:t>
      </w:r>
      <w:r w:rsidRPr="00C01396">
        <w:rPr>
          <w:rFonts w:ascii="Arial" w:hAnsi="Arial" w:cs="Arial"/>
          <w:sz w:val="20"/>
          <w:szCs w:val="20"/>
        </w:rPr>
        <w:t xml:space="preserve">its inception in 2001 </w:t>
      </w:r>
      <w:r w:rsidRPr="00C01396">
        <w:rPr>
          <w:rFonts w:ascii="Arial" w:hAnsi="Arial" w:cs="Arial"/>
          <w:color w:val="000000"/>
          <w:sz w:val="20"/>
          <w:szCs w:val="20"/>
        </w:rPr>
        <w:t xml:space="preserve">as subsidiary of the historical KRAIBURG Group founded in 1947, KRAIBURG TPE has pioneered in TPE compounds, being the competence leader in this industry. The mission is to provide products that improve everyday life by offering safe, </w:t>
      </w:r>
      <w:proofErr w:type="gramStart"/>
      <w:r w:rsidRPr="00C01396">
        <w:rPr>
          <w:rFonts w:ascii="Arial" w:hAnsi="Arial" w:cs="Arial"/>
          <w:color w:val="000000"/>
          <w:sz w:val="20"/>
          <w:szCs w:val="20"/>
        </w:rPr>
        <w:t>comfortable</w:t>
      </w:r>
      <w:proofErr w:type="gramEnd"/>
      <w:r w:rsidRPr="00C01396">
        <w:rPr>
          <w:rFonts w:ascii="Arial" w:hAnsi="Arial" w:cs="Arial"/>
          <w:color w:val="000000"/>
          <w:sz w:val="20"/>
          <w:szCs w:val="20"/>
        </w:rPr>
        <w:t xml:space="preserve"> and </w:t>
      </w:r>
      <w:r w:rsidRPr="00C01396">
        <w:rPr>
          <w:rFonts w:ascii="Arial" w:hAnsi="Arial" w:cs="Arial"/>
          <w:sz w:val="20"/>
          <w:szCs w:val="20"/>
        </w:rPr>
        <w:t xml:space="preserve">more sustainable alternatives in plastics. With over 680 employees worldwide and production sites in Germany, the US, and Malaysia, the company offers a broad range of compounds for applications </w:t>
      </w:r>
      <w:r w:rsidRPr="00C01396">
        <w:rPr>
          <w:rFonts w:ascii="Arial" w:hAnsi="Arial" w:cs="Arial"/>
          <w:color w:val="000000"/>
          <w:sz w:val="20"/>
          <w:szCs w:val="20"/>
        </w:rPr>
        <w:t>in the automotive, industrial, consumer, and for the strictly regulated medical sectors. The established THERMOLAST</w:t>
      </w:r>
      <w:r w:rsidRPr="00C01396">
        <w:rPr>
          <w:rFonts w:ascii="Arial" w:hAnsi="Arial" w:cs="Arial"/>
          <w:color w:val="000000"/>
          <w:sz w:val="20"/>
          <w:szCs w:val="20"/>
          <w:vertAlign w:val="superscript"/>
        </w:rPr>
        <w:t>®</w:t>
      </w:r>
      <w:r w:rsidRPr="00C01396">
        <w:rPr>
          <w:rFonts w:ascii="Arial" w:hAnsi="Arial" w:cs="Arial"/>
          <w:color w:val="000000"/>
          <w:sz w:val="20"/>
          <w:szCs w:val="20"/>
        </w:rPr>
        <w:t>, COPEC</w:t>
      </w:r>
      <w:r w:rsidRPr="00C01396">
        <w:rPr>
          <w:rFonts w:ascii="Arial" w:hAnsi="Arial" w:cs="Arial"/>
          <w:color w:val="000000"/>
          <w:sz w:val="20"/>
          <w:szCs w:val="20"/>
          <w:vertAlign w:val="superscript"/>
        </w:rPr>
        <w:t>®</w:t>
      </w:r>
      <w:r w:rsidRPr="00C01396">
        <w:rPr>
          <w:rFonts w:ascii="Arial" w:hAnsi="Arial" w:cs="Arial"/>
          <w:color w:val="000000"/>
          <w:sz w:val="20"/>
          <w:szCs w:val="20"/>
        </w:rPr>
        <w:t>, HIPEX</w:t>
      </w:r>
      <w:r w:rsidRPr="00C01396">
        <w:rPr>
          <w:rFonts w:ascii="Arial" w:hAnsi="Arial" w:cs="Arial"/>
          <w:color w:val="000000"/>
          <w:sz w:val="20"/>
          <w:szCs w:val="20"/>
          <w:vertAlign w:val="superscript"/>
        </w:rPr>
        <w:t>®</w:t>
      </w:r>
      <w:r w:rsidRPr="00C01396">
        <w:rPr>
          <w:rFonts w:ascii="Arial" w:hAnsi="Arial" w:cs="Arial"/>
          <w:color w:val="000000"/>
          <w:sz w:val="20"/>
          <w:szCs w:val="20"/>
        </w:rPr>
        <w:t>, and For Tec E</w:t>
      </w:r>
      <w:r w:rsidRPr="00C01396">
        <w:rPr>
          <w:rFonts w:ascii="Arial" w:hAnsi="Arial" w:cs="Arial"/>
          <w:color w:val="000000"/>
          <w:sz w:val="20"/>
          <w:szCs w:val="20"/>
          <w:vertAlign w:val="superscript"/>
        </w:rPr>
        <w:t>®</w:t>
      </w:r>
      <w:r w:rsidRPr="00C01396">
        <w:rPr>
          <w:rFonts w:ascii="Arial" w:hAnsi="Arial" w:cs="Arial"/>
          <w:color w:val="000000"/>
          <w:sz w:val="20"/>
          <w:szCs w:val="20"/>
        </w:rPr>
        <w:t xml:space="preserve"> product lines are processed by injection molding or extrusion and provide numerous processing and product design advantages to manufacturers. KRAIBURG TPE features innovative capabilities as well as true global customer orientation, customized product solutions and reliable service. The company is certified to ISO 50001 at its headquarters in Germany and holds ISO 9001 and ISO 14001 certifications at all global sites. </w:t>
      </w:r>
    </w:p>
    <w:p w14:paraId="62CC9A54" w14:textId="77777777" w:rsidR="001C2242" w:rsidRDefault="001C2242" w:rsidP="001C2242">
      <w:pPr>
        <w:spacing w:after="0" w:line="360" w:lineRule="auto"/>
        <w:ind w:right="1699"/>
        <w:rPr>
          <w:rFonts w:ascii="Arial" w:hAnsi="Arial" w:cs="Arial"/>
          <w:sz w:val="20"/>
          <w:szCs w:val="20"/>
        </w:rPr>
      </w:pPr>
    </w:p>
    <w:p w14:paraId="4837FE41" w14:textId="77777777" w:rsidR="00DC32CA" w:rsidRPr="00073D11" w:rsidRDefault="00DC32CA" w:rsidP="00FA450B">
      <w:pPr>
        <w:keepNext/>
        <w:keepLines/>
        <w:spacing w:after="0" w:line="360" w:lineRule="auto"/>
        <w:ind w:right="1701"/>
        <w:rPr>
          <w:rFonts w:ascii="Arial" w:hAnsi="Arial" w:cs="Arial"/>
          <w:color w:val="000000" w:themeColor="text1"/>
          <w:sz w:val="20"/>
        </w:rPr>
      </w:pPr>
    </w:p>
    <w:sectPr w:rsidR="00DC32CA" w:rsidRPr="00073D11" w:rsidSect="00F125F3">
      <w:headerReference w:type="default" r:id="rId28"/>
      <w:headerReference w:type="first" r:id="rId29"/>
      <w:footerReference w:type="first" r:id="rId30"/>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8D17ED" w14:textId="77777777" w:rsidR="00517D28" w:rsidRDefault="00517D28" w:rsidP="00784C57">
      <w:pPr>
        <w:spacing w:after="0" w:line="240" w:lineRule="auto"/>
      </w:pPr>
      <w:r>
        <w:separator/>
      </w:r>
    </w:p>
  </w:endnote>
  <w:endnote w:type="continuationSeparator" w:id="0">
    <w:p w14:paraId="63F13C46" w14:textId="77777777" w:rsidR="00517D28" w:rsidRDefault="00517D28"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14F7E" w14:textId="49746CB8" w:rsidR="008D6B76" w:rsidRPr="00073D11" w:rsidRDefault="00901B23" w:rsidP="008D6B76">
    <w:pPr>
      <w:autoSpaceDE w:val="0"/>
      <w:autoSpaceDN w:val="0"/>
      <w:adjustRightInd w:val="0"/>
      <w:spacing w:after="0" w:line="240" w:lineRule="auto"/>
      <w:rPr>
        <w:rFonts w:ascii="Arial" w:hAnsi="Arial" w:cs="Arial"/>
        <w:i/>
        <w:iCs/>
        <w:sz w:val="16"/>
        <w:szCs w:val="16"/>
        <w:lang w:bidi="ar-SA"/>
      </w:rPr>
    </w:pPr>
    <w:r>
      <w:rPr>
        <w:rFonts w:ascii="Arial" w:hAnsi="Arial" w:cs="Arial"/>
        <w:b/>
        <w:noProof/>
        <w:sz w:val="24"/>
        <w:szCs w:val="24"/>
        <w:lang w:val="en-MY" w:eastAsia="en-MY" w:bidi="ar-SA"/>
      </w:rPr>
      <mc:AlternateContent>
        <mc:Choice Requires="wps">
          <w:drawing>
            <wp:anchor distT="0" distB="0" distL="114300" distR="114300" simplePos="0" relativeHeight="251662336" behindDoc="0" locked="0" layoutInCell="1" allowOverlap="1" wp14:anchorId="3A807399" wp14:editId="1F1D62EA">
              <wp:simplePos x="0" y="0"/>
              <wp:positionH relativeFrom="column">
                <wp:posOffset>4322445</wp:posOffset>
              </wp:positionH>
              <wp:positionV relativeFrom="paragraph">
                <wp:posOffset>-2988310</wp:posOffset>
              </wp:positionV>
              <wp:extent cx="1885950" cy="238506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2385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4B00F591" w14:textId="77777777" w:rsidR="009F4320" w:rsidRDefault="009F4320" w:rsidP="009F4320">
                          <w:pPr>
                            <w:pStyle w:val="BodyTextIndent"/>
                            <w:ind w:left="0"/>
                            <w:rPr>
                              <w:i w:val="0"/>
                              <w:sz w:val="16"/>
                              <w:lang w:val="en-GB"/>
                            </w:rPr>
                          </w:pPr>
                          <w:r>
                            <w:rPr>
                              <w:i w:val="0"/>
                              <w:sz w:val="16"/>
                              <w:lang w:val="en-GB"/>
                            </w:rPr>
                            <w:t>Marlen Sittner</w:t>
                          </w:r>
                        </w:p>
                        <w:p w14:paraId="7ED99104" w14:textId="77777777" w:rsidR="009F4320" w:rsidRPr="000A52EE" w:rsidRDefault="009F4320" w:rsidP="009F4320">
                          <w:pPr>
                            <w:pStyle w:val="BodyTextIndent"/>
                            <w:ind w:left="0"/>
                            <w:rPr>
                              <w:i w:val="0"/>
                              <w:sz w:val="16"/>
                              <w:szCs w:val="16"/>
                              <w:lang w:val="en-GB"/>
                            </w:rPr>
                          </w:pPr>
                          <w:r>
                            <w:rPr>
                              <w:i w:val="0"/>
                              <w:sz w:val="16"/>
                              <w:lang w:val="en-GB"/>
                            </w:rPr>
                            <w:t>Head of Digital Marketing</w:t>
                          </w:r>
                        </w:p>
                        <w:p w14:paraId="7B9D4262" w14:textId="77777777" w:rsidR="009F4320" w:rsidRPr="00F54D5B" w:rsidRDefault="009F4320" w:rsidP="009F4320">
                          <w:pPr>
                            <w:pStyle w:val="BodyTextIndent"/>
                            <w:ind w:left="0"/>
                            <w:rPr>
                              <w:i w:val="0"/>
                              <w:sz w:val="16"/>
                              <w:szCs w:val="16"/>
                            </w:rPr>
                          </w:pPr>
                          <w:r>
                            <w:rPr>
                              <w:i w:val="0"/>
                              <w:sz w:val="16"/>
                            </w:rPr>
                            <w:t>Team Corporate Communications</w:t>
                          </w:r>
                        </w:p>
                        <w:p w14:paraId="5B089439" w14:textId="77777777" w:rsidR="009F4320" w:rsidRPr="00F54D5B" w:rsidRDefault="009F4320" w:rsidP="009F4320">
                          <w:pPr>
                            <w:pStyle w:val="BodyTextIndent"/>
                            <w:ind w:left="0"/>
                            <w:rPr>
                              <w:i w:val="0"/>
                              <w:sz w:val="16"/>
                              <w:szCs w:val="16"/>
                            </w:rPr>
                          </w:pPr>
                          <w:r>
                            <w:rPr>
                              <w:i w:val="0"/>
                              <w:sz w:val="16"/>
                            </w:rPr>
                            <w:t>Phone:</w:t>
                          </w:r>
                          <w:r w:rsidRPr="00F54D5B">
                            <w:rPr>
                              <w:i w:val="0"/>
                              <w:sz w:val="16"/>
                            </w:rPr>
                            <w:t xml:space="preserve"> +49 8638 9810-</w:t>
                          </w:r>
                          <w:r>
                            <w:rPr>
                              <w:i w:val="0"/>
                              <w:sz w:val="16"/>
                            </w:rPr>
                            <w:t>272</w:t>
                          </w:r>
                        </w:p>
                        <w:p w14:paraId="732B3AD3" w14:textId="77777777" w:rsidR="009F4320" w:rsidRPr="00395377" w:rsidRDefault="00762CCA" w:rsidP="009F4320">
                          <w:pPr>
                            <w:pStyle w:val="Header"/>
                            <w:spacing w:line="360" w:lineRule="auto"/>
                            <w:rPr>
                              <w:rFonts w:ascii="Arial" w:hAnsi="Arial" w:cs="Arial"/>
                              <w:sz w:val="16"/>
                              <w:szCs w:val="16"/>
                            </w:rPr>
                          </w:pPr>
                          <w:hyperlink r:id="rId1" w:history="1">
                            <w:r w:rsidR="009F4320"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762CCA" w:rsidP="001E1888">
                          <w:pPr>
                            <w:pStyle w:val="Header"/>
                            <w:spacing w:line="360" w:lineRule="auto"/>
                            <w:rPr>
                              <w:rFonts w:ascii="Arial" w:hAnsi="Arial" w:cs="Arial"/>
                              <w:bCs/>
                              <w:iCs/>
                              <w:sz w:val="16"/>
                              <w:szCs w:val="16"/>
                              <w:lang w:eastAsia="ar-SA"/>
                            </w:rPr>
                          </w:pPr>
                          <w:hyperlink r:id="rId2"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0.35pt;margin-top:-235.3pt;width:148.5pt;height:187.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" stroked="f">
              <v:textbox inset=",0,,0">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4B00F591" w14:textId="77777777" w:rsidR="009F4320" w:rsidRDefault="009F4320" w:rsidP="009F4320">
                    <w:pPr>
                      <w:pStyle w:val="BodyTextIndent"/>
                      <w:ind w:left="0"/>
                      <w:rPr>
                        <w:i w:val="0"/>
                        <w:sz w:val="16"/>
                        <w:lang w:val="en-GB"/>
                      </w:rPr>
                    </w:pPr>
                    <w:r>
                      <w:rPr>
                        <w:i w:val="0"/>
                        <w:sz w:val="16"/>
                        <w:lang w:val="en-GB"/>
                      </w:rPr>
                      <w:t>Marlen Sittner</w:t>
                    </w:r>
                  </w:p>
                  <w:p w14:paraId="7ED99104" w14:textId="77777777" w:rsidR="009F4320" w:rsidRPr="000A52EE" w:rsidRDefault="009F4320" w:rsidP="009F4320">
                    <w:pPr>
                      <w:pStyle w:val="BodyTextIndent"/>
                      <w:ind w:left="0"/>
                      <w:rPr>
                        <w:i w:val="0"/>
                        <w:sz w:val="16"/>
                        <w:szCs w:val="16"/>
                        <w:lang w:val="en-GB"/>
                      </w:rPr>
                    </w:pPr>
                    <w:r>
                      <w:rPr>
                        <w:i w:val="0"/>
                        <w:sz w:val="16"/>
                        <w:lang w:val="en-GB"/>
                      </w:rPr>
                      <w:t>Head of Digital Marketing</w:t>
                    </w:r>
                  </w:p>
                  <w:p w14:paraId="7B9D4262" w14:textId="77777777" w:rsidR="009F4320" w:rsidRPr="00F54D5B" w:rsidRDefault="009F4320" w:rsidP="009F4320">
                    <w:pPr>
                      <w:pStyle w:val="BodyTextIndent"/>
                      <w:ind w:left="0"/>
                      <w:rPr>
                        <w:i w:val="0"/>
                        <w:sz w:val="16"/>
                        <w:szCs w:val="16"/>
                      </w:rPr>
                    </w:pPr>
                    <w:r>
                      <w:rPr>
                        <w:i w:val="0"/>
                        <w:sz w:val="16"/>
                      </w:rPr>
                      <w:t>Team Corporate Communications</w:t>
                    </w:r>
                  </w:p>
                  <w:p w14:paraId="5B089439" w14:textId="77777777" w:rsidR="009F4320" w:rsidRPr="00F54D5B" w:rsidRDefault="009F4320" w:rsidP="009F4320">
                    <w:pPr>
                      <w:pStyle w:val="BodyTextIndent"/>
                      <w:ind w:left="0"/>
                      <w:rPr>
                        <w:i w:val="0"/>
                        <w:sz w:val="16"/>
                        <w:szCs w:val="16"/>
                      </w:rPr>
                    </w:pPr>
                    <w:r>
                      <w:rPr>
                        <w:i w:val="0"/>
                        <w:sz w:val="16"/>
                      </w:rPr>
                      <w:t>Phone:</w:t>
                    </w:r>
                    <w:r w:rsidRPr="00F54D5B">
                      <w:rPr>
                        <w:i w:val="0"/>
                        <w:sz w:val="16"/>
                      </w:rPr>
                      <w:t xml:space="preserve"> +49 8638 9810-</w:t>
                    </w:r>
                    <w:r>
                      <w:rPr>
                        <w:i w:val="0"/>
                        <w:sz w:val="16"/>
                      </w:rPr>
                      <w:t>272</w:t>
                    </w:r>
                  </w:p>
                  <w:p w14:paraId="732B3AD3" w14:textId="77777777" w:rsidR="009F4320" w:rsidRPr="00395377" w:rsidRDefault="00517D28" w:rsidP="009F4320">
                    <w:pPr>
                      <w:pStyle w:val="Header"/>
                      <w:spacing w:line="360" w:lineRule="auto"/>
                      <w:rPr>
                        <w:rFonts w:ascii="Arial" w:hAnsi="Arial" w:cs="Arial"/>
                        <w:sz w:val="16"/>
                        <w:szCs w:val="16"/>
                      </w:rPr>
                    </w:pPr>
                    <w:hyperlink r:id="rId3" w:history="1">
                      <w:r w:rsidR="009F4320"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517D28" w:rsidP="001E1888">
                    <w:pPr>
                      <w:pStyle w:val="Header"/>
                      <w:spacing w:line="360" w:lineRule="auto"/>
                      <w:rPr>
                        <w:rFonts w:ascii="Arial" w:hAnsi="Arial" w:cs="Arial"/>
                        <w:bCs/>
                        <w:iCs/>
                        <w:sz w:val="16"/>
                        <w:szCs w:val="16"/>
                        <w:lang w:eastAsia="ar-SA"/>
                      </w:rPr>
                    </w:pPr>
                    <w:hyperlink r:id="rId4"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AA3152" w14:textId="77777777" w:rsidR="00517D28" w:rsidRDefault="00517D28" w:rsidP="00784C57">
      <w:pPr>
        <w:spacing w:after="0" w:line="240" w:lineRule="auto"/>
      </w:pPr>
      <w:r>
        <w:separator/>
      </w:r>
    </w:p>
  </w:footnote>
  <w:footnote w:type="continuationSeparator" w:id="0">
    <w:p w14:paraId="289135D2" w14:textId="77777777" w:rsidR="00517D28" w:rsidRDefault="00517D28"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D6CDA" w14:textId="77777777" w:rsidR="00502615" w:rsidRPr="00C97AAF" w:rsidRDefault="00502615" w:rsidP="00502615">
    <w:pPr>
      <w:pStyle w:val="Header"/>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val="en-MY" w:eastAsia="en-MY" w:bidi="ar-SA"/>
      </w:rPr>
      <w:drawing>
        <wp:anchor distT="0" distB="0" distL="114300" distR="114300" simplePos="0" relativeHeight="251660288"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5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073D11" w14:paraId="12FEEFFC" w14:textId="77777777" w:rsidTr="00502615">
      <w:tc>
        <w:tcPr>
          <w:tcW w:w="6912" w:type="dxa"/>
        </w:tcPr>
        <w:p w14:paraId="1867BBA1" w14:textId="77777777" w:rsidR="00C01396" w:rsidRDefault="00C01396" w:rsidP="00C01396">
          <w:pPr>
            <w:spacing w:after="0" w:line="360" w:lineRule="auto"/>
            <w:ind w:left="-105"/>
            <w:jc w:val="both"/>
            <w:rPr>
              <w:rFonts w:ascii="Arial" w:hAnsi="Arial" w:cs="Arial"/>
              <w:b/>
              <w:bCs/>
              <w:color w:val="365F91"/>
              <w:sz w:val="40"/>
              <w:szCs w:val="40"/>
            </w:rPr>
          </w:pPr>
          <w:r w:rsidRPr="00073D11">
            <w:rPr>
              <w:rFonts w:ascii="Arial" w:hAnsi="Arial" w:cs="Arial"/>
              <w:b/>
              <w:bCs/>
              <w:color w:val="365F91"/>
              <w:sz w:val="40"/>
              <w:szCs w:val="40"/>
            </w:rPr>
            <w:t>Press Release</w:t>
          </w:r>
        </w:p>
        <w:p w14:paraId="5E95CFDA" w14:textId="77777777" w:rsidR="00C01396" w:rsidRDefault="00C01396" w:rsidP="00C01396">
          <w:pPr>
            <w:spacing w:after="0" w:line="360" w:lineRule="auto"/>
            <w:ind w:left="-105"/>
            <w:jc w:val="both"/>
            <w:rPr>
              <w:rFonts w:ascii="Arial" w:hAnsi="Arial" w:cs="Arial"/>
              <w:b/>
              <w:bCs/>
              <w:sz w:val="16"/>
              <w:szCs w:val="16"/>
            </w:rPr>
          </w:pPr>
          <w:r w:rsidRPr="00C01396">
            <w:rPr>
              <w:rFonts w:ascii="Arial" w:hAnsi="Arial" w:cs="Arial"/>
              <w:b/>
              <w:bCs/>
              <w:sz w:val="16"/>
              <w:szCs w:val="16"/>
            </w:rPr>
            <w:t>KRAIBURG TPE develops next generation medical resealing compound for Asia Pacific</w:t>
          </w:r>
        </w:p>
        <w:p w14:paraId="3453B929" w14:textId="77777777" w:rsidR="00C01396" w:rsidRPr="001E1888" w:rsidRDefault="00C01396" w:rsidP="00C01396">
          <w:pPr>
            <w:spacing w:after="0" w:line="360" w:lineRule="auto"/>
            <w:ind w:left="-105"/>
            <w:jc w:val="both"/>
            <w:rPr>
              <w:rFonts w:ascii="Arial" w:hAnsi="Arial" w:cs="Arial"/>
              <w:b/>
              <w:bCs/>
              <w:sz w:val="16"/>
              <w:szCs w:val="16"/>
            </w:rPr>
          </w:pPr>
          <w:r>
            <w:rPr>
              <w:rFonts w:ascii="Arial" w:hAnsi="Arial"/>
              <w:b/>
              <w:sz w:val="16"/>
              <w:szCs w:val="16"/>
            </w:rPr>
            <w:t>Kuala Lumpur</w:t>
          </w:r>
          <w:r w:rsidRPr="001E1888">
            <w:rPr>
              <w:rFonts w:ascii="Arial" w:hAnsi="Arial"/>
              <w:b/>
              <w:sz w:val="16"/>
              <w:szCs w:val="16"/>
            </w:rPr>
            <w:t xml:space="preserve">, </w:t>
          </w:r>
          <w:r>
            <w:rPr>
              <w:rFonts w:ascii="Arial" w:hAnsi="Arial"/>
              <w:b/>
              <w:sz w:val="16"/>
              <w:szCs w:val="16"/>
            </w:rPr>
            <w:t>March 2022</w:t>
          </w:r>
        </w:p>
        <w:p w14:paraId="1A56E795" w14:textId="0AF32101" w:rsidR="00502615" w:rsidRPr="00073D11" w:rsidRDefault="00C01396" w:rsidP="00C01396">
          <w:pPr>
            <w:spacing w:after="0" w:line="360" w:lineRule="auto"/>
            <w:ind w:left="-105"/>
            <w:jc w:val="both"/>
            <w:rPr>
              <w:rFonts w:ascii="Arial" w:hAnsi="Arial" w:cs="Arial"/>
              <w:b/>
              <w:bCs/>
              <w:sz w:val="16"/>
              <w:szCs w:val="16"/>
            </w:rPr>
          </w:pPr>
          <w:r w:rsidRPr="001E1888">
            <w:rPr>
              <w:rFonts w:ascii="Arial" w:hAnsi="Arial"/>
              <w:b/>
              <w:sz w:val="16"/>
              <w:szCs w:val="16"/>
            </w:rPr>
            <w:t xml:space="preserve">Page </w:t>
          </w:r>
          <w:r w:rsidRPr="001E1888">
            <w:rPr>
              <w:rFonts w:ascii="Arial" w:hAnsi="Arial" w:cs="Arial"/>
              <w:b/>
              <w:bCs/>
              <w:sz w:val="16"/>
              <w:szCs w:val="16"/>
            </w:rPr>
            <w:fldChar w:fldCharType="begin"/>
          </w:r>
          <w:r w:rsidRPr="001E1888">
            <w:rPr>
              <w:rFonts w:ascii="Arial" w:hAnsi="Arial" w:cs="Arial"/>
              <w:b/>
              <w:bCs/>
              <w:sz w:val="16"/>
              <w:szCs w:val="16"/>
            </w:rPr>
            <w:instrText>PAGE  \* Arabic  \* MERGEFORMAT</w:instrText>
          </w:r>
          <w:r w:rsidRPr="001E1888">
            <w:rPr>
              <w:rFonts w:ascii="Arial" w:hAnsi="Arial" w:cs="Arial"/>
              <w:b/>
              <w:bCs/>
              <w:sz w:val="16"/>
              <w:szCs w:val="16"/>
            </w:rPr>
            <w:fldChar w:fldCharType="separate"/>
          </w:r>
          <w:r>
            <w:rPr>
              <w:rFonts w:ascii="Arial" w:hAnsi="Arial" w:cs="Arial"/>
              <w:b/>
              <w:bCs/>
              <w:sz w:val="16"/>
              <w:szCs w:val="16"/>
            </w:rPr>
            <w:t>1</w:t>
          </w:r>
          <w:r w:rsidRPr="001E1888">
            <w:rPr>
              <w:rFonts w:ascii="Arial" w:hAnsi="Arial" w:cs="Arial"/>
              <w:b/>
              <w:bCs/>
              <w:sz w:val="16"/>
              <w:szCs w:val="16"/>
            </w:rPr>
            <w:fldChar w:fldCharType="end"/>
          </w:r>
          <w:r w:rsidRPr="001E1888">
            <w:rPr>
              <w:rFonts w:ascii="Arial" w:hAnsi="Arial"/>
              <w:b/>
              <w:sz w:val="16"/>
              <w:szCs w:val="16"/>
            </w:rPr>
            <w:t xml:space="preserve"> of </w:t>
          </w:r>
          <w:r w:rsidRPr="001E1888">
            <w:rPr>
              <w:rFonts w:ascii="Arial" w:hAnsi="Arial" w:cs="Arial"/>
              <w:b/>
              <w:bCs/>
              <w:noProof/>
              <w:sz w:val="16"/>
              <w:szCs w:val="16"/>
            </w:rPr>
            <w:fldChar w:fldCharType="begin"/>
          </w:r>
          <w:r w:rsidRPr="001E1888">
            <w:rPr>
              <w:rFonts w:ascii="Arial" w:hAnsi="Arial" w:cs="Arial"/>
              <w:b/>
              <w:bCs/>
              <w:noProof/>
              <w:sz w:val="16"/>
              <w:szCs w:val="16"/>
            </w:rPr>
            <w:instrText>NUMPAGES  \* Arabic  \* MERGEFORMAT</w:instrText>
          </w:r>
          <w:r w:rsidRPr="001E1888">
            <w:rPr>
              <w:rFonts w:ascii="Arial" w:hAnsi="Arial" w:cs="Arial"/>
              <w:b/>
              <w:bCs/>
              <w:noProof/>
              <w:sz w:val="16"/>
              <w:szCs w:val="16"/>
            </w:rPr>
            <w:fldChar w:fldCharType="separate"/>
          </w:r>
          <w:r>
            <w:rPr>
              <w:rFonts w:ascii="Arial" w:hAnsi="Arial" w:cs="Arial"/>
              <w:b/>
              <w:bCs/>
              <w:noProof/>
              <w:sz w:val="16"/>
              <w:szCs w:val="16"/>
            </w:rPr>
            <w:t>2</w:t>
          </w:r>
          <w:r w:rsidRPr="001E1888">
            <w:rPr>
              <w:rFonts w:ascii="Arial" w:hAnsi="Arial" w:cs="Arial"/>
              <w:b/>
              <w:bCs/>
              <w:noProof/>
              <w:sz w:val="16"/>
              <w:szCs w:val="16"/>
            </w:rPr>
            <w:fldChar w:fldCharType="end"/>
          </w:r>
        </w:p>
      </w:tc>
    </w:tr>
  </w:tbl>
  <w:p w14:paraId="59495A81" w14:textId="77777777" w:rsidR="00502615" w:rsidRPr="00073D11" w:rsidRDefault="00502615" w:rsidP="00502615">
    <w:pPr>
      <w:pStyle w:val="Header"/>
      <w:tabs>
        <w:tab w:val="clear" w:pos="4703"/>
        <w:tab w:val="clear" w:pos="9406"/>
      </w:tabs>
      <w:rPr>
        <w:rFonts w:ascii="Arial" w:hAnsi="Arial" w:cs="Arial"/>
        <w:sz w:val="20"/>
        <w:szCs w:val="20"/>
      </w:rPr>
    </w:pPr>
  </w:p>
  <w:p w14:paraId="6E21FD66" w14:textId="77777777" w:rsidR="001A1A47" w:rsidRPr="00073D11" w:rsidRDefault="001A1A47" w:rsidP="00502615">
    <w:pPr>
      <w:pStyle w:val="Header"/>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74A66" w14:textId="77777777" w:rsidR="00502615" w:rsidRPr="00073D11" w:rsidRDefault="00502615" w:rsidP="00502615">
    <w:pPr>
      <w:pStyle w:val="Header"/>
      <w:tabs>
        <w:tab w:val="clear" w:pos="4703"/>
        <w:tab w:val="clear" w:pos="9406"/>
      </w:tabs>
      <w:spacing w:before="1440"/>
      <w:rPr>
        <w:rFonts w:ascii="Arial" w:hAnsi="Arial" w:cs="Arial"/>
        <w:sz w:val="20"/>
        <w:szCs w:val="20"/>
      </w:rPr>
    </w:pPr>
    <w:r w:rsidRPr="00073D11">
      <w:rPr>
        <w:rFonts w:ascii="Arial" w:hAnsi="Arial" w:cs="Arial"/>
        <w:noProof/>
        <w:sz w:val="20"/>
        <w:szCs w:val="20"/>
        <w:lang w:val="en-MY" w:eastAsia="en-MY" w:bidi="ar-SA"/>
      </w:rPr>
      <w:drawing>
        <wp:anchor distT="0" distB="0" distL="114300" distR="114300" simplePos="0" relativeHeight="251658240"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5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073D11" w14:paraId="5A28A0D8" w14:textId="77777777" w:rsidTr="00AF662E">
      <w:tc>
        <w:tcPr>
          <w:tcW w:w="6912" w:type="dxa"/>
        </w:tcPr>
        <w:p w14:paraId="5DF0E3C5" w14:textId="4BB63689" w:rsidR="001F4135" w:rsidRDefault="003C4170" w:rsidP="001F4135">
          <w:pPr>
            <w:spacing w:after="0" w:line="360" w:lineRule="auto"/>
            <w:ind w:left="-105"/>
            <w:jc w:val="both"/>
            <w:rPr>
              <w:rFonts w:ascii="Arial" w:hAnsi="Arial" w:cs="Arial"/>
              <w:b/>
              <w:bCs/>
              <w:color w:val="365F91"/>
              <w:sz w:val="40"/>
              <w:szCs w:val="40"/>
            </w:rPr>
          </w:pPr>
          <w:r w:rsidRPr="00073D11">
            <w:rPr>
              <w:rFonts w:ascii="Arial" w:hAnsi="Arial" w:cs="Arial"/>
              <w:b/>
              <w:bCs/>
              <w:color w:val="365F91"/>
              <w:sz w:val="40"/>
              <w:szCs w:val="40"/>
            </w:rPr>
            <w:t>Press Release</w:t>
          </w:r>
          <w:bookmarkStart w:id="1" w:name="_Hlk21089242"/>
        </w:p>
        <w:bookmarkEnd w:id="1"/>
        <w:p w14:paraId="0BEC8343" w14:textId="77777777" w:rsidR="00C01396" w:rsidRDefault="00C01396" w:rsidP="003C4170">
          <w:pPr>
            <w:spacing w:after="0" w:line="360" w:lineRule="auto"/>
            <w:ind w:left="-105"/>
            <w:jc w:val="both"/>
            <w:rPr>
              <w:rFonts w:ascii="Arial" w:hAnsi="Arial" w:cs="Arial"/>
              <w:b/>
              <w:bCs/>
              <w:sz w:val="16"/>
              <w:szCs w:val="16"/>
            </w:rPr>
          </w:pPr>
          <w:r w:rsidRPr="00C01396">
            <w:rPr>
              <w:rFonts w:ascii="Arial" w:hAnsi="Arial" w:cs="Arial"/>
              <w:b/>
              <w:bCs/>
              <w:sz w:val="16"/>
              <w:szCs w:val="16"/>
            </w:rPr>
            <w:t>KRAIBURG TPE develops next generation medical resealing compound for Asia Pacific</w:t>
          </w:r>
        </w:p>
        <w:p w14:paraId="765F9503" w14:textId="0BEEC4AF" w:rsidR="003C4170" w:rsidRPr="001E1888" w:rsidRDefault="003C4170" w:rsidP="003C4170">
          <w:pPr>
            <w:spacing w:after="0" w:line="360" w:lineRule="auto"/>
            <w:ind w:left="-105"/>
            <w:jc w:val="both"/>
            <w:rPr>
              <w:rFonts w:ascii="Arial" w:hAnsi="Arial" w:cs="Arial"/>
              <w:b/>
              <w:bCs/>
              <w:sz w:val="16"/>
              <w:szCs w:val="16"/>
            </w:rPr>
          </w:pPr>
          <w:r>
            <w:rPr>
              <w:rFonts w:ascii="Arial" w:hAnsi="Arial"/>
              <w:b/>
              <w:sz w:val="16"/>
              <w:szCs w:val="16"/>
            </w:rPr>
            <w:t>Kuala Lumpur</w:t>
          </w:r>
          <w:r w:rsidRPr="001E1888">
            <w:rPr>
              <w:rFonts w:ascii="Arial" w:hAnsi="Arial"/>
              <w:b/>
              <w:sz w:val="16"/>
              <w:szCs w:val="16"/>
            </w:rPr>
            <w:t xml:space="preserve">, </w:t>
          </w:r>
          <w:r w:rsidR="00E7519D">
            <w:rPr>
              <w:rFonts w:ascii="Arial" w:hAnsi="Arial"/>
              <w:b/>
              <w:sz w:val="16"/>
              <w:szCs w:val="16"/>
            </w:rPr>
            <w:t>March 202</w:t>
          </w:r>
          <w:r w:rsidR="00C01396">
            <w:rPr>
              <w:rFonts w:ascii="Arial" w:hAnsi="Arial"/>
              <w:b/>
              <w:sz w:val="16"/>
              <w:szCs w:val="16"/>
            </w:rPr>
            <w:t>2</w:t>
          </w:r>
        </w:p>
        <w:p w14:paraId="4BE48C59" w14:textId="77777777" w:rsidR="003C4170" w:rsidRPr="00073D11" w:rsidRDefault="003C4170" w:rsidP="003C4170">
          <w:pPr>
            <w:spacing w:after="0" w:line="360" w:lineRule="auto"/>
            <w:ind w:left="-105"/>
            <w:jc w:val="both"/>
            <w:rPr>
              <w:rFonts w:ascii="Arial" w:hAnsi="Arial" w:cs="Arial"/>
              <w:b/>
              <w:bCs/>
              <w:sz w:val="16"/>
              <w:szCs w:val="16"/>
            </w:rPr>
          </w:pPr>
          <w:r w:rsidRPr="001E1888">
            <w:rPr>
              <w:rFonts w:ascii="Arial" w:hAnsi="Arial"/>
              <w:b/>
              <w:sz w:val="16"/>
              <w:szCs w:val="16"/>
            </w:rPr>
            <w:t xml:space="preserve">Page </w:t>
          </w:r>
          <w:r w:rsidRPr="001E1888">
            <w:rPr>
              <w:rFonts w:ascii="Arial" w:hAnsi="Arial" w:cs="Arial"/>
              <w:b/>
              <w:bCs/>
              <w:sz w:val="16"/>
              <w:szCs w:val="16"/>
            </w:rPr>
            <w:fldChar w:fldCharType="begin"/>
          </w:r>
          <w:r w:rsidRPr="001E1888">
            <w:rPr>
              <w:rFonts w:ascii="Arial" w:hAnsi="Arial" w:cs="Arial"/>
              <w:b/>
              <w:bCs/>
              <w:sz w:val="16"/>
              <w:szCs w:val="16"/>
            </w:rPr>
            <w:instrText>PAGE  \* Arabic  \* MERGEFORMAT</w:instrText>
          </w:r>
          <w:r w:rsidRPr="001E1888">
            <w:rPr>
              <w:rFonts w:ascii="Arial" w:hAnsi="Arial" w:cs="Arial"/>
              <w:b/>
              <w:bCs/>
              <w:sz w:val="16"/>
              <w:szCs w:val="16"/>
            </w:rPr>
            <w:fldChar w:fldCharType="separate"/>
          </w:r>
          <w:r w:rsidR="008E12A5">
            <w:rPr>
              <w:rFonts w:ascii="Arial" w:hAnsi="Arial" w:cs="Arial"/>
              <w:b/>
              <w:bCs/>
              <w:noProof/>
              <w:sz w:val="16"/>
              <w:szCs w:val="16"/>
            </w:rPr>
            <w:t>1</w:t>
          </w:r>
          <w:r w:rsidRPr="001E1888">
            <w:rPr>
              <w:rFonts w:ascii="Arial" w:hAnsi="Arial" w:cs="Arial"/>
              <w:b/>
              <w:bCs/>
              <w:sz w:val="16"/>
              <w:szCs w:val="16"/>
            </w:rPr>
            <w:fldChar w:fldCharType="end"/>
          </w:r>
          <w:r w:rsidRPr="001E1888">
            <w:rPr>
              <w:rFonts w:ascii="Arial" w:hAnsi="Arial"/>
              <w:b/>
              <w:sz w:val="16"/>
              <w:szCs w:val="16"/>
            </w:rPr>
            <w:t xml:space="preserve"> of </w:t>
          </w:r>
          <w:r w:rsidRPr="001E1888">
            <w:rPr>
              <w:rFonts w:ascii="Arial" w:hAnsi="Arial" w:cs="Arial"/>
              <w:b/>
              <w:bCs/>
              <w:noProof/>
              <w:sz w:val="16"/>
              <w:szCs w:val="16"/>
            </w:rPr>
            <w:fldChar w:fldCharType="begin"/>
          </w:r>
          <w:r w:rsidRPr="001E1888">
            <w:rPr>
              <w:rFonts w:ascii="Arial" w:hAnsi="Arial" w:cs="Arial"/>
              <w:b/>
              <w:bCs/>
              <w:noProof/>
              <w:sz w:val="16"/>
              <w:szCs w:val="16"/>
            </w:rPr>
            <w:instrText>NUMPAGES  \* Arabic  \* MERGEFORMAT</w:instrText>
          </w:r>
          <w:r w:rsidRPr="001E1888">
            <w:rPr>
              <w:rFonts w:ascii="Arial" w:hAnsi="Arial" w:cs="Arial"/>
              <w:b/>
              <w:bCs/>
              <w:noProof/>
              <w:sz w:val="16"/>
              <w:szCs w:val="16"/>
            </w:rPr>
            <w:fldChar w:fldCharType="separate"/>
          </w:r>
          <w:r w:rsidR="008E12A5">
            <w:rPr>
              <w:rFonts w:ascii="Arial" w:hAnsi="Arial" w:cs="Arial"/>
              <w:b/>
              <w:bCs/>
              <w:noProof/>
              <w:sz w:val="16"/>
              <w:szCs w:val="16"/>
            </w:rPr>
            <w:t>4</w:t>
          </w:r>
          <w:r w:rsidRPr="001E1888">
            <w:rPr>
              <w:rFonts w:ascii="Arial" w:hAnsi="Arial" w:cs="Arial"/>
              <w:b/>
              <w:bCs/>
              <w:noProof/>
              <w:sz w:val="16"/>
              <w:szCs w:val="16"/>
            </w:rPr>
            <w:fldChar w:fldCharType="end"/>
          </w:r>
        </w:p>
      </w:tc>
      <w:tc>
        <w:tcPr>
          <w:tcW w:w="2977" w:type="dxa"/>
        </w:tcPr>
        <w:p w14:paraId="74C195ED" w14:textId="77777777" w:rsidR="003C4170" w:rsidRPr="003A29FC" w:rsidRDefault="003C4170" w:rsidP="003C4170">
          <w:pPr>
            <w:pStyle w:val="Header"/>
            <w:tabs>
              <w:tab w:val="clear" w:pos="4703"/>
            </w:tabs>
            <w:rPr>
              <w:rFonts w:ascii="Arial" w:hAnsi="Arial"/>
              <w:sz w:val="16"/>
            </w:rPr>
          </w:pPr>
          <w:r w:rsidRPr="003A29FC">
            <w:rPr>
              <w:rFonts w:ascii="Arial" w:hAnsi="Arial"/>
              <w:sz w:val="16"/>
            </w:rPr>
            <w:t>KRAIBURG TPE Technology</w:t>
          </w:r>
        </w:p>
        <w:p w14:paraId="41A1A633" w14:textId="77777777" w:rsidR="003C4170" w:rsidRPr="003A29FC" w:rsidRDefault="003C4170" w:rsidP="003C4170">
          <w:pPr>
            <w:pStyle w:val="Header"/>
            <w:tabs>
              <w:tab w:val="clear" w:pos="4703"/>
            </w:tabs>
            <w:rPr>
              <w:rFonts w:ascii="Arial" w:hAnsi="Arial" w:cs="Arial"/>
              <w:sz w:val="16"/>
              <w:szCs w:val="16"/>
            </w:rPr>
          </w:pPr>
          <w:r w:rsidRPr="003A29FC">
            <w:rPr>
              <w:rFonts w:ascii="Arial" w:hAnsi="Arial"/>
              <w:sz w:val="16"/>
            </w:rPr>
            <w:t>(M) Sdn Bhd</w:t>
          </w:r>
        </w:p>
        <w:p w14:paraId="7171CB2A"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Lot 1839 Jalan KPB 6</w:t>
          </w:r>
        </w:p>
        <w:p w14:paraId="358C05E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Kawasan Perindustrian </w:t>
          </w:r>
          <w:proofErr w:type="spellStart"/>
          <w:r>
            <w:rPr>
              <w:rFonts w:ascii="Arial" w:hAnsi="Arial" w:cs="Arial"/>
              <w:sz w:val="16"/>
              <w:szCs w:val="16"/>
            </w:rPr>
            <w:t>Balakong</w:t>
          </w:r>
          <w:proofErr w:type="spellEnd"/>
        </w:p>
        <w:p w14:paraId="57CACA9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43300 Seri Kembangan, Selangor, </w:t>
          </w:r>
        </w:p>
        <w:p w14:paraId="19CA65F0" w14:textId="77777777" w:rsidR="003C4170" w:rsidRPr="002D69AE" w:rsidRDefault="003C4170" w:rsidP="003C4170">
          <w:pPr>
            <w:pStyle w:val="Header"/>
            <w:tabs>
              <w:tab w:val="clear" w:pos="4703"/>
            </w:tabs>
            <w:rPr>
              <w:rFonts w:ascii="Arial" w:hAnsi="Arial" w:cs="Arial"/>
              <w:sz w:val="16"/>
              <w:szCs w:val="16"/>
            </w:rPr>
          </w:pPr>
          <w:r>
            <w:rPr>
              <w:rFonts w:ascii="Arial" w:hAnsi="Arial" w:cs="Arial"/>
              <w:sz w:val="16"/>
              <w:szCs w:val="16"/>
            </w:rPr>
            <w:t>Malaysia</w:t>
          </w:r>
        </w:p>
        <w:p w14:paraId="04B55752" w14:textId="77777777" w:rsidR="003C4170" w:rsidRPr="00502615" w:rsidRDefault="003C4170" w:rsidP="003C4170">
          <w:pPr>
            <w:pStyle w:val="Header"/>
            <w:tabs>
              <w:tab w:val="clear" w:pos="4703"/>
            </w:tabs>
            <w:rPr>
              <w:rFonts w:ascii="Arial" w:hAnsi="Arial" w:cs="Arial"/>
              <w:sz w:val="16"/>
              <w:szCs w:val="16"/>
            </w:rPr>
          </w:pPr>
        </w:p>
        <w:p w14:paraId="3BE3A1EE"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Phone +60 3 9545 6393</w:t>
          </w:r>
        </w:p>
        <w:p w14:paraId="6328AA28" w14:textId="77777777" w:rsidR="003C4170" w:rsidRPr="00502615" w:rsidRDefault="003C4170" w:rsidP="003C4170">
          <w:pPr>
            <w:pStyle w:val="Header"/>
            <w:tabs>
              <w:tab w:val="clear" w:pos="4703"/>
            </w:tabs>
            <w:rPr>
              <w:rFonts w:ascii="Arial" w:hAnsi="Arial" w:cs="Arial"/>
              <w:sz w:val="16"/>
              <w:szCs w:val="16"/>
            </w:rPr>
          </w:pPr>
        </w:p>
        <w:p w14:paraId="2A14BF16"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Info-asia@kraiburg-tpe.com</w:t>
          </w:r>
        </w:p>
        <w:p w14:paraId="768EAA4F" w14:textId="78F380D0" w:rsidR="003C4170" w:rsidRPr="00073D11" w:rsidRDefault="003C4170" w:rsidP="003C4170">
          <w:pPr>
            <w:pStyle w:val="Header"/>
            <w:tabs>
              <w:tab w:val="clear" w:pos="4703"/>
              <w:tab w:val="clear" w:pos="9406"/>
            </w:tabs>
            <w:rPr>
              <w:sz w:val="20"/>
            </w:rPr>
          </w:pPr>
          <w:r>
            <w:rPr>
              <w:rFonts w:ascii="Arial" w:hAnsi="Arial"/>
              <w:sz w:val="16"/>
            </w:rPr>
            <w:t>www.kraiburg-tpe.com</w:t>
          </w:r>
        </w:p>
      </w:tc>
    </w:tr>
  </w:tbl>
  <w:p w14:paraId="63AF59F4" w14:textId="6B698085" w:rsidR="00F125F3" w:rsidRPr="00073D11" w:rsidRDefault="00F125F3" w:rsidP="00C0054B">
    <w:pPr>
      <w:pStyle w:val="Header"/>
      <w:tabs>
        <w:tab w:val="clear" w:pos="4703"/>
        <w:tab w:val="clear" w:pos="9406"/>
      </w:tabs>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3AA75AF"/>
    <w:multiLevelType w:val="hybridMultilevel"/>
    <w:tmpl w:val="C0D683D8"/>
    <w:lvl w:ilvl="0" w:tplc="04090005">
      <w:start w:val="1"/>
      <w:numFmt w:val="bullet"/>
      <w:lvlText w:val=""/>
      <w:lvlJc w:val="left"/>
      <w:pPr>
        <w:ind w:left="1080"/>
      </w:pPr>
      <w:rPr>
        <w:rFonts w:ascii="Wingdings" w:hAnsi="Wingdings" w:hint="default"/>
      </w:rPr>
    </w:lvl>
    <w:lvl w:ilvl="1" w:tplc="04090003">
      <w:start w:val="1"/>
      <w:numFmt w:val="bullet"/>
      <w:lvlText w:val="o"/>
      <w:lvlJc w:val="left"/>
      <w:pPr>
        <w:ind w:left="2879" w:hanging="360"/>
      </w:pPr>
      <w:rPr>
        <w:rFonts w:ascii="Courier New" w:hAnsi="Courier New" w:cs="Courier New" w:hint="default"/>
      </w:rPr>
    </w:lvl>
    <w:lvl w:ilvl="2" w:tplc="04090005" w:tentative="1">
      <w:start w:val="1"/>
      <w:numFmt w:val="bullet"/>
      <w:lvlText w:val=""/>
      <w:lvlJc w:val="left"/>
      <w:pPr>
        <w:ind w:left="3599" w:hanging="360"/>
      </w:pPr>
      <w:rPr>
        <w:rFonts w:ascii="Wingdings" w:hAnsi="Wingdings" w:hint="default"/>
      </w:rPr>
    </w:lvl>
    <w:lvl w:ilvl="3" w:tplc="04090001" w:tentative="1">
      <w:start w:val="1"/>
      <w:numFmt w:val="bullet"/>
      <w:lvlText w:val=""/>
      <w:lvlJc w:val="left"/>
      <w:pPr>
        <w:ind w:left="4319" w:hanging="360"/>
      </w:pPr>
      <w:rPr>
        <w:rFonts w:ascii="Symbol" w:hAnsi="Symbol" w:hint="default"/>
      </w:rPr>
    </w:lvl>
    <w:lvl w:ilvl="4" w:tplc="04090003" w:tentative="1">
      <w:start w:val="1"/>
      <w:numFmt w:val="bullet"/>
      <w:lvlText w:val="o"/>
      <w:lvlJc w:val="left"/>
      <w:pPr>
        <w:ind w:left="5039" w:hanging="360"/>
      </w:pPr>
      <w:rPr>
        <w:rFonts w:ascii="Courier New" w:hAnsi="Courier New" w:cs="Courier New" w:hint="default"/>
      </w:rPr>
    </w:lvl>
    <w:lvl w:ilvl="5" w:tplc="04090005" w:tentative="1">
      <w:start w:val="1"/>
      <w:numFmt w:val="bullet"/>
      <w:lvlText w:val=""/>
      <w:lvlJc w:val="left"/>
      <w:pPr>
        <w:ind w:left="5759" w:hanging="360"/>
      </w:pPr>
      <w:rPr>
        <w:rFonts w:ascii="Wingdings" w:hAnsi="Wingdings" w:hint="default"/>
      </w:rPr>
    </w:lvl>
    <w:lvl w:ilvl="6" w:tplc="04090001" w:tentative="1">
      <w:start w:val="1"/>
      <w:numFmt w:val="bullet"/>
      <w:lvlText w:val=""/>
      <w:lvlJc w:val="left"/>
      <w:pPr>
        <w:ind w:left="6479" w:hanging="360"/>
      </w:pPr>
      <w:rPr>
        <w:rFonts w:ascii="Symbol" w:hAnsi="Symbol" w:hint="default"/>
      </w:rPr>
    </w:lvl>
    <w:lvl w:ilvl="7" w:tplc="04090003" w:tentative="1">
      <w:start w:val="1"/>
      <w:numFmt w:val="bullet"/>
      <w:lvlText w:val="o"/>
      <w:lvlJc w:val="left"/>
      <w:pPr>
        <w:ind w:left="7199" w:hanging="360"/>
      </w:pPr>
      <w:rPr>
        <w:rFonts w:ascii="Courier New" w:hAnsi="Courier New" w:cs="Courier New" w:hint="default"/>
      </w:rPr>
    </w:lvl>
    <w:lvl w:ilvl="8" w:tplc="04090005" w:tentative="1">
      <w:start w:val="1"/>
      <w:numFmt w:val="bullet"/>
      <w:lvlText w:val=""/>
      <w:lvlJc w:val="left"/>
      <w:pPr>
        <w:ind w:left="7919" w:hanging="360"/>
      </w:pPr>
      <w:rPr>
        <w:rFonts w:ascii="Wingdings" w:hAnsi="Wingdings" w:hint="default"/>
      </w:rPr>
    </w:lvl>
  </w:abstractNum>
  <w:abstractNum w:abstractNumId="3" w15:restartNumberingAfterBreak="0">
    <w:nsid w:val="2494096F"/>
    <w:multiLevelType w:val="hybridMultilevel"/>
    <w:tmpl w:val="3C4A2EEA"/>
    <w:lvl w:ilvl="0" w:tplc="04090003">
      <w:start w:val="1"/>
      <w:numFmt w:val="bullet"/>
      <w:lvlText w:val="o"/>
      <w:lvlJc w:val="left"/>
      <w:pPr>
        <w:ind w:left="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BB57087"/>
    <w:multiLevelType w:val="hybridMultilevel"/>
    <w:tmpl w:val="2306E4DC"/>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5"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BBC6910"/>
    <w:multiLevelType w:val="hybridMultilevel"/>
    <w:tmpl w:val="171CF7BE"/>
    <w:lvl w:ilvl="0" w:tplc="6F466C5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25C0E4F"/>
    <w:multiLevelType w:val="hybridMultilevel"/>
    <w:tmpl w:val="31A02D8E"/>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9" w15:restartNumberingAfterBreak="0">
    <w:nsid w:val="7A8A4C0F"/>
    <w:multiLevelType w:val="hybridMultilevel"/>
    <w:tmpl w:val="7ABC085E"/>
    <w:lvl w:ilvl="0" w:tplc="04090003">
      <w:start w:val="1"/>
      <w:numFmt w:val="bullet"/>
      <w:lvlText w:val="o"/>
      <w:lvlJc w:val="left"/>
      <w:rPr>
        <w:rFonts w:ascii="Courier New" w:hAnsi="Courier New" w:cs="Courier New" w:hint="default"/>
      </w:rPr>
    </w:lvl>
    <w:lvl w:ilvl="1" w:tplc="04090003">
      <w:start w:val="1"/>
      <w:numFmt w:val="bullet"/>
      <w:lvlText w:val="o"/>
      <w:lvlJc w:val="left"/>
      <w:rPr>
        <w:rFonts w:ascii="Courier New" w:hAnsi="Courier New" w:cs="Courier New" w:hint="default"/>
      </w:rPr>
    </w:lvl>
    <w:lvl w:ilvl="2" w:tplc="04090005">
      <w:start w:val="1"/>
      <w:numFmt w:val="bullet"/>
      <w:lvlText w:val=""/>
      <w:lvlJc w:val="left"/>
      <w:pPr>
        <w:ind w:left="2162" w:hanging="360"/>
      </w:pPr>
      <w:rPr>
        <w:rFonts w:ascii="Wingdings" w:hAnsi="Wingdings" w:hint="default"/>
      </w:rPr>
    </w:lvl>
    <w:lvl w:ilvl="3" w:tplc="04090001">
      <w:start w:val="1"/>
      <w:numFmt w:val="bullet"/>
      <w:lvlText w:val=""/>
      <w:lvlJc w:val="left"/>
      <w:pPr>
        <w:ind w:left="2882" w:hanging="360"/>
      </w:pPr>
      <w:rPr>
        <w:rFonts w:ascii="Symbol" w:hAnsi="Symbol" w:hint="default"/>
      </w:rPr>
    </w:lvl>
    <w:lvl w:ilvl="4" w:tplc="04090003" w:tentative="1">
      <w:start w:val="1"/>
      <w:numFmt w:val="bullet"/>
      <w:lvlText w:val="o"/>
      <w:lvlJc w:val="left"/>
      <w:pPr>
        <w:ind w:left="3602" w:hanging="360"/>
      </w:pPr>
      <w:rPr>
        <w:rFonts w:ascii="Courier New" w:hAnsi="Courier New" w:cs="Courier New" w:hint="default"/>
      </w:rPr>
    </w:lvl>
    <w:lvl w:ilvl="5" w:tplc="04090005" w:tentative="1">
      <w:start w:val="1"/>
      <w:numFmt w:val="bullet"/>
      <w:lvlText w:val=""/>
      <w:lvlJc w:val="left"/>
      <w:pPr>
        <w:ind w:left="4322" w:hanging="360"/>
      </w:pPr>
      <w:rPr>
        <w:rFonts w:ascii="Wingdings" w:hAnsi="Wingdings" w:hint="default"/>
      </w:rPr>
    </w:lvl>
    <w:lvl w:ilvl="6" w:tplc="04090001" w:tentative="1">
      <w:start w:val="1"/>
      <w:numFmt w:val="bullet"/>
      <w:lvlText w:val=""/>
      <w:lvlJc w:val="left"/>
      <w:pPr>
        <w:ind w:left="5042" w:hanging="360"/>
      </w:pPr>
      <w:rPr>
        <w:rFonts w:ascii="Symbol" w:hAnsi="Symbol" w:hint="default"/>
      </w:rPr>
    </w:lvl>
    <w:lvl w:ilvl="7" w:tplc="04090003" w:tentative="1">
      <w:start w:val="1"/>
      <w:numFmt w:val="bullet"/>
      <w:lvlText w:val="o"/>
      <w:lvlJc w:val="left"/>
      <w:pPr>
        <w:ind w:left="5762" w:hanging="360"/>
      </w:pPr>
      <w:rPr>
        <w:rFonts w:ascii="Courier New" w:hAnsi="Courier New" w:cs="Courier New" w:hint="default"/>
      </w:rPr>
    </w:lvl>
    <w:lvl w:ilvl="8" w:tplc="04090005" w:tentative="1">
      <w:start w:val="1"/>
      <w:numFmt w:val="bullet"/>
      <w:lvlText w:val=""/>
      <w:lvlJc w:val="left"/>
      <w:pPr>
        <w:ind w:left="6482" w:hanging="360"/>
      </w:pPr>
      <w:rPr>
        <w:rFonts w:ascii="Wingdings" w:hAnsi="Wingdings" w:hint="default"/>
      </w:rPr>
    </w:lvl>
  </w:abstractNum>
  <w:abstractNum w:abstractNumId="10"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0"/>
  </w:num>
  <w:num w:numId="4">
    <w:abstractNumId w:val="10"/>
  </w:num>
  <w:num w:numId="5">
    <w:abstractNumId w:val="6"/>
  </w:num>
  <w:num w:numId="6">
    <w:abstractNumId w:val="9"/>
  </w:num>
  <w:num w:numId="7">
    <w:abstractNumId w:val="2"/>
  </w:num>
  <w:num w:numId="8">
    <w:abstractNumId w:val="7"/>
  </w:num>
  <w:num w:numId="9">
    <w:abstractNumId w:val="3"/>
  </w:num>
  <w:num w:numId="10">
    <w:abstractNumId w:val="8"/>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99B"/>
    <w:rsid w:val="0000282D"/>
    <w:rsid w:val="00005FA1"/>
    <w:rsid w:val="00013EA3"/>
    <w:rsid w:val="00041B77"/>
    <w:rsid w:val="0004695A"/>
    <w:rsid w:val="00055A30"/>
    <w:rsid w:val="00057785"/>
    <w:rsid w:val="00065A69"/>
    <w:rsid w:val="00071236"/>
    <w:rsid w:val="00073D11"/>
    <w:rsid w:val="00074B55"/>
    <w:rsid w:val="000759E8"/>
    <w:rsid w:val="00077E64"/>
    <w:rsid w:val="00083596"/>
    <w:rsid w:val="0008699C"/>
    <w:rsid w:val="000903ED"/>
    <w:rsid w:val="0009376B"/>
    <w:rsid w:val="00096CA7"/>
    <w:rsid w:val="00097276"/>
    <w:rsid w:val="00097D31"/>
    <w:rsid w:val="000A4F86"/>
    <w:rsid w:val="000A510D"/>
    <w:rsid w:val="000A52EE"/>
    <w:rsid w:val="000B6005"/>
    <w:rsid w:val="000B6A97"/>
    <w:rsid w:val="000C05DB"/>
    <w:rsid w:val="000C1FF5"/>
    <w:rsid w:val="000C3CBC"/>
    <w:rsid w:val="000C5E10"/>
    <w:rsid w:val="000D12E7"/>
    <w:rsid w:val="000D178A"/>
    <w:rsid w:val="000D54C6"/>
    <w:rsid w:val="000F2DAE"/>
    <w:rsid w:val="000F32CD"/>
    <w:rsid w:val="000F7C99"/>
    <w:rsid w:val="00120B15"/>
    <w:rsid w:val="00121D30"/>
    <w:rsid w:val="00122C56"/>
    <w:rsid w:val="001246FA"/>
    <w:rsid w:val="00133856"/>
    <w:rsid w:val="00144072"/>
    <w:rsid w:val="00146E7E"/>
    <w:rsid w:val="001507B4"/>
    <w:rsid w:val="00156BDE"/>
    <w:rsid w:val="00163E63"/>
    <w:rsid w:val="0017332B"/>
    <w:rsid w:val="00173B45"/>
    <w:rsid w:val="00180F66"/>
    <w:rsid w:val="0018691E"/>
    <w:rsid w:val="001912E3"/>
    <w:rsid w:val="001937B4"/>
    <w:rsid w:val="00196354"/>
    <w:rsid w:val="001A1A47"/>
    <w:rsid w:val="001A6E10"/>
    <w:rsid w:val="001B225F"/>
    <w:rsid w:val="001B400F"/>
    <w:rsid w:val="001C2242"/>
    <w:rsid w:val="001C4EAE"/>
    <w:rsid w:val="001C701E"/>
    <w:rsid w:val="001D41F8"/>
    <w:rsid w:val="001E1888"/>
    <w:rsid w:val="001F37C4"/>
    <w:rsid w:val="001F4135"/>
    <w:rsid w:val="001F4F5D"/>
    <w:rsid w:val="00201710"/>
    <w:rsid w:val="002129DC"/>
    <w:rsid w:val="00214C89"/>
    <w:rsid w:val="00225FD8"/>
    <w:rsid w:val="002262B1"/>
    <w:rsid w:val="00235BA5"/>
    <w:rsid w:val="002631F5"/>
    <w:rsid w:val="00267260"/>
    <w:rsid w:val="00290773"/>
    <w:rsid w:val="002934F9"/>
    <w:rsid w:val="0029752E"/>
    <w:rsid w:val="002A37DD"/>
    <w:rsid w:val="002A3920"/>
    <w:rsid w:val="002A532B"/>
    <w:rsid w:val="002B3A55"/>
    <w:rsid w:val="002B5F60"/>
    <w:rsid w:val="002C3084"/>
    <w:rsid w:val="002C4280"/>
    <w:rsid w:val="002C6993"/>
    <w:rsid w:val="002C7BE6"/>
    <w:rsid w:val="002D03CB"/>
    <w:rsid w:val="002D3BC0"/>
    <w:rsid w:val="002F2061"/>
    <w:rsid w:val="002F4492"/>
    <w:rsid w:val="002F563D"/>
    <w:rsid w:val="00302AFB"/>
    <w:rsid w:val="00304543"/>
    <w:rsid w:val="00324D73"/>
    <w:rsid w:val="00325394"/>
    <w:rsid w:val="00325EA7"/>
    <w:rsid w:val="00326FA2"/>
    <w:rsid w:val="00335499"/>
    <w:rsid w:val="00364268"/>
    <w:rsid w:val="0036557B"/>
    <w:rsid w:val="0038768D"/>
    <w:rsid w:val="003955E2"/>
    <w:rsid w:val="00396F67"/>
    <w:rsid w:val="003A389E"/>
    <w:rsid w:val="003A50BB"/>
    <w:rsid w:val="003B042D"/>
    <w:rsid w:val="003C34B2"/>
    <w:rsid w:val="003C4170"/>
    <w:rsid w:val="003C6DEF"/>
    <w:rsid w:val="003C78DA"/>
    <w:rsid w:val="003E334E"/>
    <w:rsid w:val="003E3D8B"/>
    <w:rsid w:val="004002A2"/>
    <w:rsid w:val="00406C85"/>
    <w:rsid w:val="00410B91"/>
    <w:rsid w:val="0044562F"/>
    <w:rsid w:val="0045042F"/>
    <w:rsid w:val="004560BB"/>
    <w:rsid w:val="004562AC"/>
    <w:rsid w:val="00456843"/>
    <w:rsid w:val="00456A3B"/>
    <w:rsid w:val="00471A94"/>
    <w:rsid w:val="00481947"/>
    <w:rsid w:val="00482B9C"/>
    <w:rsid w:val="004919AE"/>
    <w:rsid w:val="00493BFC"/>
    <w:rsid w:val="004A3BE3"/>
    <w:rsid w:val="004A62E0"/>
    <w:rsid w:val="004A6454"/>
    <w:rsid w:val="004B0469"/>
    <w:rsid w:val="004B75FE"/>
    <w:rsid w:val="004C1164"/>
    <w:rsid w:val="004C3CCB"/>
    <w:rsid w:val="004C6BE6"/>
    <w:rsid w:val="004C6E24"/>
    <w:rsid w:val="004D5BAF"/>
    <w:rsid w:val="004F6395"/>
    <w:rsid w:val="004F758B"/>
    <w:rsid w:val="00502615"/>
    <w:rsid w:val="0050419E"/>
    <w:rsid w:val="00505735"/>
    <w:rsid w:val="005146C9"/>
    <w:rsid w:val="00517446"/>
    <w:rsid w:val="00517D28"/>
    <w:rsid w:val="00527D82"/>
    <w:rsid w:val="00530A45"/>
    <w:rsid w:val="005320D5"/>
    <w:rsid w:val="00541D34"/>
    <w:rsid w:val="0054392A"/>
    <w:rsid w:val="00545127"/>
    <w:rsid w:val="00550355"/>
    <w:rsid w:val="00550C61"/>
    <w:rsid w:val="00552AA1"/>
    <w:rsid w:val="00555589"/>
    <w:rsid w:val="005772B9"/>
    <w:rsid w:val="00597472"/>
    <w:rsid w:val="00597BA7"/>
    <w:rsid w:val="005A27C6"/>
    <w:rsid w:val="005A34EE"/>
    <w:rsid w:val="005A5D20"/>
    <w:rsid w:val="005B26DB"/>
    <w:rsid w:val="005B386E"/>
    <w:rsid w:val="005B6B7E"/>
    <w:rsid w:val="005C1CB1"/>
    <w:rsid w:val="005C2021"/>
    <w:rsid w:val="005C59F4"/>
    <w:rsid w:val="005D467D"/>
    <w:rsid w:val="005E1C3F"/>
    <w:rsid w:val="005F5B61"/>
    <w:rsid w:val="00610497"/>
    <w:rsid w:val="00614010"/>
    <w:rsid w:val="00614013"/>
    <w:rsid w:val="006154FB"/>
    <w:rsid w:val="00620F45"/>
    <w:rsid w:val="00621FED"/>
    <w:rsid w:val="00636E07"/>
    <w:rsid w:val="0063701A"/>
    <w:rsid w:val="0064765B"/>
    <w:rsid w:val="006612CA"/>
    <w:rsid w:val="00661BAB"/>
    <w:rsid w:val="006709AB"/>
    <w:rsid w:val="006739FD"/>
    <w:rsid w:val="00681427"/>
    <w:rsid w:val="006919F2"/>
    <w:rsid w:val="00691DF1"/>
    <w:rsid w:val="00692A27"/>
    <w:rsid w:val="00696D06"/>
    <w:rsid w:val="006A03C5"/>
    <w:rsid w:val="006A6A86"/>
    <w:rsid w:val="006B0D90"/>
    <w:rsid w:val="006B1DAF"/>
    <w:rsid w:val="006B33D8"/>
    <w:rsid w:val="006B391A"/>
    <w:rsid w:val="006B668E"/>
    <w:rsid w:val="006C178C"/>
    <w:rsid w:val="006C3919"/>
    <w:rsid w:val="006C48AD"/>
    <w:rsid w:val="006C56CC"/>
    <w:rsid w:val="006D0902"/>
    <w:rsid w:val="006E449C"/>
    <w:rsid w:val="006E4B80"/>
    <w:rsid w:val="006E65CF"/>
    <w:rsid w:val="006F5DF8"/>
    <w:rsid w:val="00702A9F"/>
    <w:rsid w:val="007032E6"/>
    <w:rsid w:val="007144EB"/>
    <w:rsid w:val="0071575E"/>
    <w:rsid w:val="00721D5E"/>
    <w:rsid w:val="007228C7"/>
    <w:rsid w:val="00722F2A"/>
    <w:rsid w:val="00723A37"/>
    <w:rsid w:val="00726D03"/>
    <w:rsid w:val="00744F3B"/>
    <w:rsid w:val="00762555"/>
    <w:rsid w:val="00762CCA"/>
    <w:rsid w:val="0078239C"/>
    <w:rsid w:val="007831E2"/>
    <w:rsid w:val="00784C57"/>
    <w:rsid w:val="00786798"/>
    <w:rsid w:val="007935B6"/>
    <w:rsid w:val="00793BF4"/>
    <w:rsid w:val="007974C7"/>
    <w:rsid w:val="007A5BF6"/>
    <w:rsid w:val="007B1D9F"/>
    <w:rsid w:val="007B3E50"/>
    <w:rsid w:val="007B4C2D"/>
    <w:rsid w:val="007C4364"/>
    <w:rsid w:val="007D5A24"/>
    <w:rsid w:val="007D7444"/>
    <w:rsid w:val="007F1877"/>
    <w:rsid w:val="007F3DBF"/>
    <w:rsid w:val="00801E68"/>
    <w:rsid w:val="00823B61"/>
    <w:rsid w:val="0082753C"/>
    <w:rsid w:val="00835B9C"/>
    <w:rsid w:val="00863230"/>
    <w:rsid w:val="008725D0"/>
    <w:rsid w:val="00885E31"/>
    <w:rsid w:val="008868FE"/>
    <w:rsid w:val="00887A45"/>
    <w:rsid w:val="00893ECA"/>
    <w:rsid w:val="008A055F"/>
    <w:rsid w:val="008A7016"/>
    <w:rsid w:val="008B1F30"/>
    <w:rsid w:val="008B2E96"/>
    <w:rsid w:val="008B6AFF"/>
    <w:rsid w:val="008C2E33"/>
    <w:rsid w:val="008C43CA"/>
    <w:rsid w:val="008D4A54"/>
    <w:rsid w:val="008D6339"/>
    <w:rsid w:val="008D6B76"/>
    <w:rsid w:val="008E12A5"/>
    <w:rsid w:val="008E5B5F"/>
    <w:rsid w:val="008E7663"/>
    <w:rsid w:val="008F3C99"/>
    <w:rsid w:val="00901B23"/>
    <w:rsid w:val="00905FBF"/>
    <w:rsid w:val="00916950"/>
    <w:rsid w:val="00923D2E"/>
    <w:rsid w:val="009324CB"/>
    <w:rsid w:val="00935C50"/>
    <w:rsid w:val="00937972"/>
    <w:rsid w:val="009416C1"/>
    <w:rsid w:val="00945459"/>
    <w:rsid w:val="00947D55"/>
    <w:rsid w:val="00964C40"/>
    <w:rsid w:val="0098002D"/>
    <w:rsid w:val="00980DBB"/>
    <w:rsid w:val="009927D5"/>
    <w:rsid w:val="009B1C7C"/>
    <w:rsid w:val="009B5422"/>
    <w:rsid w:val="009C48F1"/>
    <w:rsid w:val="009D61E9"/>
    <w:rsid w:val="009D70E1"/>
    <w:rsid w:val="009E74A0"/>
    <w:rsid w:val="009F4320"/>
    <w:rsid w:val="009F499B"/>
    <w:rsid w:val="009F619F"/>
    <w:rsid w:val="009F61CE"/>
    <w:rsid w:val="00A034FB"/>
    <w:rsid w:val="00A27D3B"/>
    <w:rsid w:val="00A30CF5"/>
    <w:rsid w:val="00A36C89"/>
    <w:rsid w:val="00A57CD6"/>
    <w:rsid w:val="00A600BB"/>
    <w:rsid w:val="00A62DDC"/>
    <w:rsid w:val="00A65BEC"/>
    <w:rsid w:val="00A67811"/>
    <w:rsid w:val="00A709B8"/>
    <w:rsid w:val="00A745FD"/>
    <w:rsid w:val="00A767E3"/>
    <w:rsid w:val="00A805C3"/>
    <w:rsid w:val="00A805F6"/>
    <w:rsid w:val="00A832FB"/>
    <w:rsid w:val="00AA66C4"/>
    <w:rsid w:val="00AB48F2"/>
    <w:rsid w:val="00AB4BC4"/>
    <w:rsid w:val="00AD13B3"/>
    <w:rsid w:val="00AD29B8"/>
    <w:rsid w:val="00AD5919"/>
    <w:rsid w:val="00AD6D80"/>
    <w:rsid w:val="00AE1711"/>
    <w:rsid w:val="00AE2D28"/>
    <w:rsid w:val="00AF706E"/>
    <w:rsid w:val="00AF73F9"/>
    <w:rsid w:val="00B11451"/>
    <w:rsid w:val="00B140E7"/>
    <w:rsid w:val="00B20D0E"/>
    <w:rsid w:val="00B21133"/>
    <w:rsid w:val="00B339CB"/>
    <w:rsid w:val="00B3545E"/>
    <w:rsid w:val="00B43FD8"/>
    <w:rsid w:val="00B45417"/>
    <w:rsid w:val="00B71FAC"/>
    <w:rsid w:val="00B73EDB"/>
    <w:rsid w:val="00B80B6F"/>
    <w:rsid w:val="00B818F8"/>
    <w:rsid w:val="00B81B58"/>
    <w:rsid w:val="00B9507E"/>
    <w:rsid w:val="00BA383C"/>
    <w:rsid w:val="00BA664D"/>
    <w:rsid w:val="00BC1253"/>
    <w:rsid w:val="00BC1A81"/>
    <w:rsid w:val="00BC43F8"/>
    <w:rsid w:val="00BE16AD"/>
    <w:rsid w:val="00BE63E9"/>
    <w:rsid w:val="00BF1594"/>
    <w:rsid w:val="00BF27BE"/>
    <w:rsid w:val="00BF28D4"/>
    <w:rsid w:val="00C0054B"/>
    <w:rsid w:val="00C01396"/>
    <w:rsid w:val="00C10035"/>
    <w:rsid w:val="00C153F5"/>
    <w:rsid w:val="00C15806"/>
    <w:rsid w:val="00C232C4"/>
    <w:rsid w:val="00C24DC3"/>
    <w:rsid w:val="00C2668C"/>
    <w:rsid w:val="00C30003"/>
    <w:rsid w:val="00C33B05"/>
    <w:rsid w:val="00C44B97"/>
    <w:rsid w:val="00C55745"/>
    <w:rsid w:val="00C566EF"/>
    <w:rsid w:val="00C70EBC"/>
    <w:rsid w:val="00C765FC"/>
    <w:rsid w:val="00C8056E"/>
    <w:rsid w:val="00C95294"/>
    <w:rsid w:val="00C97AAF"/>
    <w:rsid w:val="00CA04C3"/>
    <w:rsid w:val="00CA265C"/>
    <w:rsid w:val="00CB5C4A"/>
    <w:rsid w:val="00CC1988"/>
    <w:rsid w:val="00CC1D3B"/>
    <w:rsid w:val="00CC42B7"/>
    <w:rsid w:val="00CD0E68"/>
    <w:rsid w:val="00CD2B5E"/>
    <w:rsid w:val="00CD7C16"/>
    <w:rsid w:val="00CE3169"/>
    <w:rsid w:val="00CE6C93"/>
    <w:rsid w:val="00CF1F82"/>
    <w:rsid w:val="00D14EDD"/>
    <w:rsid w:val="00D14F71"/>
    <w:rsid w:val="00D2192F"/>
    <w:rsid w:val="00D2377C"/>
    <w:rsid w:val="00D238FD"/>
    <w:rsid w:val="00D253ED"/>
    <w:rsid w:val="00D27932"/>
    <w:rsid w:val="00D3074B"/>
    <w:rsid w:val="00D34D49"/>
    <w:rsid w:val="00D37E66"/>
    <w:rsid w:val="00D41761"/>
    <w:rsid w:val="00D42EE1"/>
    <w:rsid w:val="00D43C51"/>
    <w:rsid w:val="00D50D0C"/>
    <w:rsid w:val="00D56A17"/>
    <w:rsid w:val="00D619AD"/>
    <w:rsid w:val="00D625E9"/>
    <w:rsid w:val="00D81F17"/>
    <w:rsid w:val="00D821DB"/>
    <w:rsid w:val="00D8470D"/>
    <w:rsid w:val="00D87E3B"/>
    <w:rsid w:val="00D9749E"/>
    <w:rsid w:val="00DB2468"/>
    <w:rsid w:val="00DB6EAE"/>
    <w:rsid w:val="00DC10C6"/>
    <w:rsid w:val="00DC32CA"/>
    <w:rsid w:val="00DC6774"/>
    <w:rsid w:val="00DD6B70"/>
    <w:rsid w:val="00DE2E5C"/>
    <w:rsid w:val="00DE6719"/>
    <w:rsid w:val="00DF7FD8"/>
    <w:rsid w:val="00E039D8"/>
    <w:rsid w:val="00E17CAC"/>
    <w:rsid w:val="00E31F55"/>
    <w:rsid w:val="00E34E27"/>
    <w:rsid w:val="00E52729"/>
    <w:rsid w:val="00E533F6"/>
    <w:rsid w:val="00E57256"/>
    <w:rsid w:val="00E61AA8"/>
    <w:rsid w:val="00E63371"/>
    <w:rsid w:val="00E72840"/>
    <w:rsid w:val="00E7519D"/>
    <w:rsid w:val="00E75CF3"/>
    <w:rsid w:val="00E812C0"/>
    <w:rsid w:val="00E908C9"/>
    <w:rsid w:val="00E96037"/>
    <w:rsid w:val="00EA22E9"/>
    <w:rsid w:val="00EA46A9"/>
    <w:rsid w:val="00EB2B0B"/>
    <w:rsid w:val="00EB447E"/>
    <w:rsid w:val="00EC492E"/>
    <w:rsid w:val="00EC6D87"/>
    <w:rsid w:val="00EC7126"/>
    <w:rsid w:val="00ED7A78"/>
    <w:rsid w:val="00EE4A53"/>
    <w:rsid w:val="00EE5010"/>
    <w:rsid w:val="00F02134"/>
    <w:rsid w:val="00F11E25"/>
    <w:rsid w:val="00F125F3"/>
    <w:rsid w:val="00F14DFB"/>
    <w:rsid w:val="00F20F7E"/>
    <w:rsid w:val="00F217EF"/>
    <w:rsid w:val="00F26BC9"/>
    <w:rsid w:val="00F33088"/>
    <w:rsid w:val="00F44146"/>
    <w:rsid w:val="00F50B59"/>
    <w:rsid w:val="00F540D8"/>
    <w:rsid w:val="00F54D5B"/>
    <w:rsid w:val="00F56344"/>
    <w:rsid w:val="00F60F35"/>
    <w:rsid w:val="00F72F85"/>
    <w:rsid w:val="00F757F5"/>
    <w:rsid w:val="00F81054"/>
    <w:rsid w:val="00F9551A"/>
    <w:rsid w:val="00F97DC4"/>
    <w:rsid w:val="00FA13B7"/>
    <w:rsid w:val="00FA1F87"/>
    <w:rsid w:val="00FA347F"/>
    <w:rsid w:val="00FA450B"/>
    <w:rsid w:val="00FB04AE"/>
    <w:rsid w:val="00FB2D15"/>
    <w:rsid w:val="00FB6011"/>
    <w:rsid w:val="00FC107C"/>
    <w:rsid w:val="00FC5673"/>
    <w:rsid w:val="00FD46CB"/>
    <w:rsid w:val="00FE45F1"/>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61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6D06"/>
    <w:rPr>
      <w:lang w:val="en-US"/>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Times New Roman" w:hAnsi="Arial" w:cs="Arial"/>
      <w:i/>
      <w:iCs/>
      <w:sz w:val="20"/>
      <w:szCs w:val="20"/>
      <w:lang w:val="en-GB" w:eastAsia="en-GB"/>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Times New Roman"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0360380">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kraiburg-tpe.com/de/news" TargetMode="External"/><Relationship Id="rId18" Type="http://schemas.openxmlformats.org/officeDocument/2006/relationships/hyperlink" Target="https://blog.naver.com/kraiburgtpe_2015" TargetMode="External"/><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https://bit.ly/34qxBOV" TargetMode="External"/><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https://www.kraiburg-tpe.com/en/wechat" TargetMode="External"/><Relationship Id="rId20" Type="http://schemas.openxmlformats.org/officeDocument/2006/relationships/hyperlink" Target="https://www.linkedin.com/company/kraiburg-tpe/?originalSubdomain=de"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i.youku.com/i/UMTYxNTExNTgzNg=="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kraiburg-tpe.com/de/news" TargetMode="External"/><Relationship Id="rId23" Type="http://schemas.openxmlformats.org/officeDocument/2006/relationships/image" Target="media/image8.png"/><Relationship Id="rId28" Type="http://schemas.openxmlformats.org/officeDocument/2006/relationships/header" Target="header1.xml"/><Relationship Id="rId10" Type="http://schemas.openxmlformats.org/officeDocument/2006/relationships/hyperlink" Target="https://bit.ly/34qxBOV" TargetMode="Externa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yperlink" Target="https://www.youtube.com/channel/UCG71Bdw9bBMMwKr13-qFaPQ" TargetMode="External"/><Relationship Id="rId27" Type="http://schemas.openxmlformats.org/officeDocument/2006/relationships/hyperlink" Target="http://www.kraiburg-tpe.com" TargetMode="External"/><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marlen.sittner@kraiburg-tpe.com" TargetMode="External"/><Relationship Id="rId2" Type="http://schemas.openxmlformats.org/officeDocument/2006/relationships/hyperlink" Target="mailto:bridget.ngang@kraiburg-tpe.com" TargetMode="External"/><Relationship Id="rId1" Type="http://schemas.openxmlformats.org/officeDocument/2006/relationships/hyperlink" Target="mailto:marlen.sittner@kraiburg-tpe.com" TargetMode="External"/><Relationship Id="rId4" Type="http://schemas.openxmlformats.org/officeDocument/2006/relationships/hyperlink" Target="mailto:bridget.ngang@kraiburg-tp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2D6D53-7132-4AA9-A22D-912C78ABDB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758</Words>
  <Characters>4427</Characters>
  <Application>Microsoft Office Word</Application>
  <DocSecurity>0</DocSecurity>
  <Lines>116</Lines>
  <Paragraphs>63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5122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2022-03-07T04:19:00Z</dcterms:created>
  <dcterms:modified xsi:type="dcterms:W3CDTF">2022-03-07T04:19:00Z</dcterms:modified>
</cp:coreProperties>
</file>